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F33" w:rsidRPr="00BA539F" w:rsidRDefault="008F6F33" w:rsidP="00B97050">
      <w:pPr>
        <w:ind w:left="360"/>
        <w:rPr>
          <w:rFonts w:ascii="Arial" w:hAnsi="Arial" w:cs="Arial"/>
          <w:b/>
          <w:sz w:val="24"/>
          <w:szCs w:val="24"/>
          <w:lang w:val="en-US"/>
        </w:rPr>
      </w:pPr>
    </w:p>
    <w:p w:rsidR="008F6F33" w:rsidRPr="00BA539F" w:rsidRDefault="008F6F33" w:rsidP="008F6F33">
      <w:pPr>
        <w:autoSpaceDE w:val="0"/>
        <w:autoSpaceDN w:val="0"/>
        <w:adjustRightInd w:val="0"/>
        <w:rPr>
          <w:rFonts w:ascii="Arial" w:hAnsi="Arial" w:cs="Arial"/>
          <w:b/>
          <w:sz w:val="24"/>
          <w:szCs w:val="24"/>
        </w:rPr>
      </w:pPr>
    </w:p>
    <w:p w:rsidR="00CD1E95" w:rsidRPr="00BA539F" w:rsidRDefault="00CD1E95" w:rsidP="00CD1E95">
      <w:pPr>
        <w:autoSpaceDE w:val="0"/>
        <w:autoSpaceDN w:val="0"/>
        <w:adjustRightInd w:val="0"/>
        <w:rPr>
          <w:rFonts w:ascii="Arial" w:hAnsi="Arial" w:cs="Arial"/>
          <w:b/>
          <w:sz w:val="24"/>
          <w:szCs w:val="24"/>
        </w:rPr>
      </w:pPr>
      <w:r w:rsidRPr="00BA539F">
        <w:rPr>
          <w:rFonts w:ascii="Arial" w:hAnsi="Arial" w:cs="Arial"/>
          <w:b/>
          <w:sz w:val="24"/>
          <w:szCs w:val="24"/>
        </w:rPr>
        <w:t>ИНВЕСТИЦИОНЕН  ПРОЕКТ</w:t>
      </w:r>
    </w:p>
    <w:p w:rsidR="00CD1E95" w:rsidRPr="00BA539F" w:rsidRDefault="00CD1E95" w:rsidP="00CD1E95">
      <w:pPr>
        <w:pStyle w:val="BodyText3"/>
        <w:jc w:val="both"/>
        <w:rPr>
          <w:rFonts w:cs="Arial"/>
          <w:b/>
          <w:sz w:val="24"/>
          <w:szCs w:val="24"/>
          <w:lang w:val="en-US"/>
        </w:rPr>
      </w:pPr>
    </w:p>
    <w:p w:rsidR="00CD1E95" w:rsidRPr="00BA539F" w:rsidRDefault="00CD1E95" w:rsidP="00CD1E95">
      <w:pPr>
        <w:autoSpaceDE w:val="0"/>
        <w:autoSpaceDN w:val="0"/>
        <w:adjustRightInd w:val="0"/>
        <w:spacing w:line="360" w:lineRule="auto"/>
        <w:rPr>
          <w:rFonts w:ascii="Arial" w:hAnsi="Arial" w:cs="Arial"/>
          <w:b/>
          <w:sz w:val="24"/>
          <w:szCs w:val="24"/>
        </w:rPr>
      </w:pPr>
      <w:r w:rsidRPr="00BA539F">
        <w:rPr>
          <w:rFonts w:ascii="Arial" w:hAnsi="Arial" w:cs="Arial"/>
          <w:b/>
          <w:sz w:val="24"/>
          <w:szCs w:val="24"/>
        </w:rPr>
        <w:t xml:space="preserve">ОБЕКТ: </w:t>
      </w:r>
      <w:r w:rsidRPr="00BA539F">
        <w:rPr>
          <w:rFonts w:ascii="Arial" w:hAnsi="Arial" w:cs="Arial"/>
          <w:b/>
          <w:sz w:val="24"/>
          <w:szCs w:val="24"/>
        </w:rPr>
        <w:tab/>
      </w:r>
      <w:r w:rsidRPr="00BA539F">
        <w:rPr>
          <w:rFonts w:ascii="Arial" w:hAnsi="Arial" w:cs="Arial"/>
          <w:b/>
          <w:sz w:val="24"/>
          <w:szCs w:val="24"/>
        </w:rPr>
        <w:tab/>
        <w:t xml:space="preserve">  ОСНОВЕН РЕМОНТ НА СУ „СВ. СВ. КИРИЛ И МЕТОДИЙ”, </w:t>
      </w:r>
    </w:p>
    <w:p w:rsidR="00CD1E95" w:rsidRPr="00BA539F" w:rsidRDefault="00CD1E95" w:rsidP="00CD1E95">
      <w:pPr>
        <w:autoSpaceDE w:val="0"/>
        <w:autoSpaceDN w:val="0"/>
        <w:adjustRightInd w:val="0"/>
        <w:spacing w:line="360" w:lineRule="auto"/>
        <w:rPr>
          <w:rFonts w:ascii="Arial" w:hAnsi="Arial" w:cs="Arial"/>
          <w:b/>
          <w:sz w:val="24"/>
          <w:szCs w:val="24"/>
        </w:rPr>
      </w:pPr>
      <w:r w:rsidRPr="00BA539F">
        <w:rPr>
          <w:rFonts w:ascii="Arial" w:hAnsi="Arial" w:cs="Arial"/>
          <w:b/>
          <w:sz w:val="24"/>
          <w:szCs w:val="24"/>
        </w:rPr>
        <w:t xml:space="preserve">                                  ГР. РУДОЗЕМ, ОБЩИНА РУДОЗЕМ</w:t>
      </w:r>
    </w:p>
    <w:p w:rsidR="00CD1E95" w:rsidRPr="00BA539F" w:rsidRDefault="00CD1E95" w:rsidP="00CD1E95">
      <w:pPr>
        <w:autoSpaceDE w:val="0"/>
        <w:autoSpaceDN w:val="0"/>
        <w:adjustRightInd w:val="0"/>
        <w:spacing w:line="360" w:lineRule="auto"/>
        <w:rPr>
          <w:rFonts w:ascii="Arial" w:hAnsi="Arial" w:cs="Arial"/>
          <w:b/>
          <w:sz w:val="24"/>
          <w:szCs w:val="24"/>
        </w:rPr>
      </w:pPr>
    </w:p>
    <w:p w:rsidR="00CD1E95" w:rsidRPr="00BA539F" w:rsidRDefault="00CD1E95" w:rsidP="00CD1E95">
      <w:pPr>
        <w:autoSpaceDE w:val="0"/>
        <w:autoSpaceDN w:val="0"/>
        <w:adjustRightInd w:val="0"/>
        <w:spacing w:line="360" w:lineRule="auto"/>
        <w:rPr>
          <w:rFonts w:ascii="Arial" w:hAnsi="Arial" w:cs="Arial"/>
          <w:b/>
          <w:sz w:val="24"/>
          <w:szCs w:val="24"/>
        </w:rPr>
      </w:pPr>
      <w:r w:rsidRPr="00BA539F">
        <w:rPr>
          <w:rFonts w:ascii="Arial" w:hAnsi="Arial" w:cs="Arial"/>
          <w:b/>
          <w:sz w:val="24"/>
          <w:szCs w:val="24"/>
        </w:rPr>
        <w:t xml:space="preserve">ПОДОБЕКТ 3:         СГРАДА 1                                 </w:t>
      </w:r>
    </w:p>
    <w:p w:rsidR="00CD1E95" w:rsidRPr="00BA539F" w:rsidRDefault="00CD1E95" w:rsidP="00CD1E95">
      <w:pPr>
        <w:autoSpaceDE w:val="0"/>
        <w:autoSpaceDN w:val="0"/>
        <w:adjustRightInd w:val="0"/>
        <w:spacing w:line="360" w:lineRule="auto"/>
        <w:rPr>
          <w:rFonts w:ascii="Arial" w:hAnsi="Arial" w:cs="Arial"/>
          <w:b/>
          <w:sz w:val="24"/>
          <w:szCs w:val="24"/>
        </w:rPr>
      </w:pPr>
      <w:r w:rsidRPr="00BA539F">
        <w:rPr>
          <w:rFonts w:ascii="Arial" w:hAnsi="Arial" w:cs="Arial"/>
          <w:b/>
          <w:sz w:val="24"/>
          <w:szCs w:val="24"/>
        </w:rPr>
        <w:t xml:space="preserve">       </w:t>
      </w:r>
    </w:p>
    <w:p w:rsidR="00CD1E95" w:rsidRPr="00BA539F" w:rsidRDefault="00CD1E95" w:rsidP="00CD1E95">
      <w:pPr>
        <w:autoSpaceDE w:val="0"/>
        <w:autoSpaceDN w:val="0"/>
        <w:adjustRightInd w:val="0"/>
        <w:rPr>
          <w:rFonts w:ascii="Arial" w:hAnsi="Arial" w:cs="Arial"/>
          <w:b/>
          <w:sz w:val="24"/>
          <w:szCs w:val="24"/>
        </w:rPr>
      </w:pPr>
      <w:r w:rsidRPr="00BA539F">
        <w:rPr>
          <w:rFonts w:ascii="Arial" w:hAnsi="Arial" w:cs="Arial"/>
          <w:b/>
          <w:sz w:val="24"/>
          <w:szCs w:val="24"/>
        </w:rPr>
        <w:t>ВЪЗЛОЖИТЕЛ:</w:t>
      </w:r>
      <w:r w:rsidRPr="00BA539F">
        <w:rPr>
          <w:rFonts w:ascii="Arial" w:hAnsi="Arial" w:cs="Arial"/>
          <w:b/>
          <w:sz w:val="24"/>
          <w:szCs w:val="24"/>
        </w:rPr>
        <w:tab/>
        <w:t xml:space="preserve">  ОБЩИНА РУДОЗЕМ</w:t>
      </w:r>
    </w:p>
    <w:p w:rsidR="00CD1E95" w:rsidRPr="00BA539F" w:rsidRDefault="00CD1E95" w:rsidP="00CD1E95">
      <w:pPr>
        <w:spacing w:line="360" w:lineRule="auto"/>
        <w:ind w:right="425"/>
        <w:rPr>
          <w:rFonts w:ascii="Arial" w:hAnsi="Arial" w:cs="Arial"/>
          <w:sz w:val="24"/>
        </w:rPr>
      </w:pPr>
    </w:p>
    <w:p w:rsidR="00CD1E95" w:rsidRPr="00BA539F" w:rsidRDefault="00CD1E95" w:rsidP="00CD1E95">
      <w:pPr>
        <w:spacing w:line="360" w:lineRule="auto"/>
        <w:rPr>
          <w:rFonts w:ascii="Arial" w:hAnsi="Arial" w:cs="Arial"/>
          <w:b/>
          <w:sz w:val="24"/>
        </w:rPr>
      </w:pPr>
    </w:p>
    <w:p w:rsidR="00CD1E95" w:rsidRPr="00BA539F" w:rsidRDefault="00CD1E95" w:rsidP="00CD1E95">
      <w:pPr>
        <w:spacing w:line="360" w:lineRule="auto"/>
        <w:rPr>
          <w:rFonts w:ascii="Arial" w:hAnsi="Arial" w:cs="Arial"/>
          <w:sz w:val="24"/>
        </w:rPr>
      </w:pPr>
      <w:r w:rsidRPr="00BA539F">
        <w:rPr>
          <w:rFonts w:ascii="Arial" w:hAnsi="Arial" w:cs="Arial"/>
          <w:b/>
          <w:sz w:val="24"/>
        </w:rPr>
        <w:t>ПРОЕКТАНТ:</w:t>
      </w:r>
      <w:r w:rsidRPr="00BA539F">
        <w:rPr>
          <w:rFonts w:ascii="Arial" w:hAnsi="Arial" w:cs="Arial"/>
          <w:sz w:val="24"/>
        </w:rPr>
        <w:tab/>
        <w:t>„ТЕХНО ПОЛ БГ” ЕООД</w:t>
      </w:r>
    </w:p>
    <w:p w:rsidR="00CD1E95" w:rsidRPr="00BA539F" w:rsidRDefault="00CD1E95" w:rsidP="00CD1E95">
      <w:pPr>
        <w:spacing w:line="360" w:lineRule="auto"/>
        <w:rPr>
          <w:rFonts w:ascii="Arial" w:hAnsi="Arial" w:cs="Arial"/>
          <w:sz w:val="24"/>
        </w:rPr>
      </w:pPr>
      <w:r w:rsidRPr="00BA539F">
        <w:rPr>
          <w:rFonts w:ascii="Arial" w:hAnsi="Arial" w:cs="Arial"/>
          <w:sz w:val="24"/>
        </w:rPr>
        <w:tab/>
      </w:r>
      <w:r w:rsidRPr="00BA539F">
        <w:rPr>
          <w:rFonts w:ascii="Arial" w:hAnsi="Arial" w:cs="Arial"/>
          <w:sz w:val="24"/>
        </w:rPr>
        <w:tab/>
      </w:r>
      <w:r w:rsidRPr="00BA539F">
        <w:rPr>
          <w:rFonts w:ascii="Arial" w:hAnsi="Arial" w:cs="Arial"/>
          <w:sz w:val="24"/>
        </w:rPr>
        <w:tab/>
        <w:t>жк. Дружба 2, бл.208, вх.А, ап.30, гр. София</w:t>
      </w:r>
    </w:p>
    <w:p w:rsidR="008F6F33" w:rsidRPr="00BA539F" w:rsidRDefault="008F6F33" w:rsidP="008F6F33">
      <w:pPr>
        <w:pStyle w:val="BodyText3"/>
        <w:jc w:val="both"/>
        <w:rPr>
          <w:rFonts w:cs="Arial"/>
          <w:sz w:val="24"/>
          <w:szCs w:val="24"/>
        </w:rPr>
      </w:pPr>
    </w:p>
    <w:p w:rsidR="00CD1E95" w:rsidRPr="00BA539F" w:rsidRDefault="00CD1E95" w:rsidP="008F6F33">
      <w:pPr>
        <w:pStyle w:val="BodyText3"/>
        <w:jc w:val="both"/>
        <w:rPr>
          <w:rFonts w:cs="Arial"/>
          <w:sz w:val="24"/>
          <w:szCs w:val="24"/>
        </w:rPr>
      </w:pPr>
    </w:p>
    <w:p w:rsidR="00CD1E95" w:rsidRPr="00BA539F" w:rsidRDefault="00CD1E95" w:rsidP="008F6F33">
      <w:pPr>
        <w:pStyle w:val="BodyText3"/>
        <w:jc w:val="both"/>
        <w:rPr>
          <w:rFonts w:cs="Arial"/>
          <w:sz w:val="24"/>
          <w:szCs w:val="24"/>
        </w:rPr>
      </w:pPr>
    </w:p>
    <w:p w:rsidR="00CD1E95" w:rsidRPr="00BA539F" w:rsidRDefault="00CD1E95" w:rsidP="008F6F33">
      <w:pPr>
        <w:pStyle w:val="BodyText3"/>
        <w:jc w:val="both"/>
        <w:rPr>
          <w:rFonts w:cs="Arial"/>
          <w:sz w:val="24"/>
          <w:szCs w:val="24"/>
        </w:rPr>
      </w:pPr>
    </w:p>
    <w:p w:rsidR="00CD1E95" w:rsidRPr="00BA539F" w:rsidRDefault="00CD1E95" w:rsidP="008F6F33">
      <w:pPr>
        <w:pStyle w:val="BodyText3"/>
        <w:jc w:val="both"/>
        <w:rPr>
          <w:rFonts w:cs="Arial"/>
          <w:sz w:val="24"/>
          <w:szCs w:val="24"/>
        </w:rPr>
      </w:pPr>
    </w:p>
    <w:p w:rsidR="008F6F33" w:rsidRPr="00BA539F" w:rsidRDefault="008F6F33" w:rsidP="008F6F33">
      <w:pPr>
        <w:pStyle w:val="BodyText3"/>
        <w:jc w:val="both"/>
        <w:rPr>
          <w:rFonts w:cs="Arial"/>
          <w:sz w:val="24"/>
          <w:szCs w:val="24"/>
        </w:rPr>
      </w:pPr>
      <w:r w:rsidRPr="00BA539F">
        <w:rPr>
          <w:rFonts w:cs="Arial"/>
          <w:b/>
          <w:sz w:val="24"/>
          <w:szCs w:val="24"/>
        </w:rPr>
        <w:t>ЧАСТ:</w:t>
      </w:r>
      <w:r w:rsidRPr="00BA539F">
        <w:rPr>
          <w:rFonts w:cs="Arial"/>
          <w:b/>
          <w:sz w:val="24"/>
          <w:szCs w:val="24"/>
        </w:rPr>
        <w:tab/>
      </w:r>
      <w:r w:rsidRPr="00BA539F">
        <w:rPr>
          <w:rFonts w:cs="Arial"/>
          <w:sz w:val="24"/>
          <w:szCs w:val="24"/>
        </w:rPr>
        <w:tab/>
      </w:r>
      <w:r w:rsidRPr="00BA539F">
        <w:rPr>
          <w:sz w:val="24"/>
        </w:rPr>
        <w:t>ПБ</w:t>
      </w:r>
    </w:p>
    <w:p w:rsidR="008F6F33" w:rsidRPr="00BA539F" w:rsidRDefault="008F6F33" w:rsidP="008F6F33">
      <w:pPr>
        <w:pStyle w:val="BodyText3"/>
        <w:jc w:val="both"/>
        <w:rPr>
          <w:rFonts w:cs="Arial"/>
          <w:sz w:val="24"/>
          <w:szCs w:val="24"/>
        </w:rPr>
      </w:pPr>
    </w:p>
    <w:p w:rsidR="00CF2F2F" w:rsidRDefault="008F6F33" w:rsidP="00CF2F2F">
      <w:pPr>
        <w:pStyle w:val="BodyText3"/>
        <w:jc w:val="both"/>
        <w:rPr>
          <w:rFonts w:cs="Arial"/>
          <w:sz w:val="24"/>
          <w:szCs w:val="24"/>
        </w:rPr>
      </w:pPr>
      <w:r w:rsidRPr="00BA539F">
        <w:rPr>
          <w:rFonts w:cs="Arial"/>
          <w:b/>
          <w:sz w:val="24"/>
          <w:szCs w:val="24"/>
        </w:rPr>
        <w:t>ФАЗА:</w:t>
      </w:r>
      <w:r w:rsidRPr="00BA539F">
        <w:rPr>
          <w:rFonts w:cs="Arial"/>
          <w:b/>
          <w:sz w:val="24"/>
          <w:szCs w:val="24"/>
        </w:rPr>
        <w:tab/>
      </w:r>
      <w:r w:rsidR="00F30DA5">
        <w:rPr>
          <w:rFonts w:cs="Arial"/>
          <w:sz w:val="24"/>
          <w:szCs w:val="24"/>
        </w:rPr>
        <w:tab/>
        <w:t>Р</w:t>
      </w:r>
      <w:r w:rsidRPr="00BA539F">
        <w:rPr>
          <w:rFonts w:cs="Arial"/>
          <w:sz w:val="24"/>
          <w:szCs w:val="24"/>
        </w:rPr>
        <w:t>П</w:t>
      </w:r>
    </w:p>
    <w:p w:rsidR="00067CC9" w:rsidRDefault="00067CC9" w:rsidP="00CF2F2F">
      <w:pPr>
        <w:pStyle w:val="BodyText3"/>
        <w:jc w:val="both"/>
        <w:rPr>
          <w:rFonts w:cs="Arial"/>
          <w:sz w:val="24"/>
          <w:szCs w:val="24"/>
        </w:rPr>
      </w:pPr>
    </w:p>
    <w:p w:rsidR="00067CC9" w:rsidRDefault="00067CC9" w:rsidP="00CF2F2F">
      <w:pPr>
        <w:pStyle w:val="BodyText3"/>
        <w:jc w:val="both"/>
        <w:rPr>
          <w:rFonts w:cs="Arial"/>
          <w:sz w:val="24"/>
          <w:szCs w:val="24"/>
        </w:rPr>
      </w:pPr>
    </w:p>
    <w:p w:rsidR="00067CC9" w:rsidRDefault="00067CC9" w:rsidP="00CF2F2F">
      <w:pPr>
        <w:pStyle w:val="BodyText3"/>
        <w:jc w:val="both"/>
        <w:rPr>
          <w:rFonts w:cs="Arial"/>
          <w:sz w:val="24"/>
          <w:szCs w:val="24"/>
        </w:rPr>
      </w:pPr>
    </w:p>
    <w:p w:rsidR="00067CC9" w:rsidRDefault="00067CC9" w:rsidP="00CF2F2F">
      <w:pPr>
        <w:pStyle w:val="BodyText3"/>
        <w:jc w:val="both"/>
        <w:rPr>
          <w:rFonts w:cs="Arial"/>
          <w:sz w:val="24"/>
          <w:szCs w:val="24"/>
        </w:rPr>
      </w:pPr>
    </w:p>
    <w:p w:rsidR="00F67D9F" w:rsidRPr="00BA539F" w:rsidRDefault="00F67D9F" w:rsidP="00CF2F2F">
      <w:pPr>
        <w:pStyle w:val="BodyText3"/>
        <w:jc w:val="both"/>
        <w:rPr>
          <w:rFonts w:cs="Arial"/>
          <w:sz w:val="24"/>
          <w:szCs w:val="24"/>
        </w:rPr>
      </w:pPr>
    </w:p>
    <w:p w:rsidR="00067CC9" w:rsidRPr="00067CC9" w:rsidRDefault="00067CC9" w:rsidP="00067CC9">
      <w:pPr>
        <w:rPr>
          <w:rFonts w:ascii="Arial" w:hAnsi="Arial"/>
          <w:sz w:val="24"/>
          <w:lang w:val="ru-RU"/>
        </w:rPr>
      </w:pPr>
      <w:r w:rsidRPr="00067CC9">
        <w:rPr>
          <w:rFonts w:ascii="Arial" w:hAnsi="Arial"/>
          <w:sz w:val="24"/>
          <w:lang w:val="ru-RU"/>
        </w:rPr>
        <w:t>201</w:t>
      </w:r>
      <w:r w:rsidRPr="00067CC9">
        <w:rPr>
          <w:rFonts w:ascii="Arial" w:hAnsi="Arial"/>
          <w:sz w:val="24"/>
        </w:rPr>
        <w:t>8</w:t>
      </w:r>
      <w:r>
        <w:rPr>
          <w:rFonts w:ascii="Arial" w:hAnsi="Arial"/>
          <w:sz w:val="24"/>
          <w:lang w:val="ru-RU"/>
        </w:rPr>
        <w:t>г.</w:t>
      </w:r>
      <w:r>
        <w:rPr>
          <w:rFonts w:ascii="Arial" w:hAnsi="Arial"/>
          <w:sz w:val="24"/>
          <w:lang w:val="en-US"/>
        </w:rPr>
        <w:t xml:space="preserve">                          </w:t>
      </w:r>
      <w:r w:rsidR="00F90060">
        <w:rPr>
          <w:rFonts w:ascii="Arial" w:hAnsi="Arial"/>
          <w:sz w:val="24"/>
          <w:lang w:val="en-US"/>
        </w:rPr>
        <w:t xml:space="preserve">                     </w:t>
      </w:r>
      <w:r>
        <w:rPr>
          <w:rFonts w:ascii="Arial" w:hAnsi="Arial"/>
          <w:sz w:val="24"/>
          <w:lang w:val="en-US"/>
        </w:rPr>
        <w:t xml:space="preserve"> </w:t>
      </w:r>
      <w:r w:rsidRPr="00067CC9">
        <w:rPr>
          <w:rFonts w:ascii="Arial" w:hAnsi="Arial"/>
          <w:sz w:val="24"/>
        </w:rPr>
        <w:t>Проектант част</w:t>
      </w:r>
      <w:r w:rsidRPr="00067CC9">
        <w:rPr>
          <w:rFonts w:ascii="Arial" w:hAnsi="Arial"/>
          <w:sz w:val="24"/>
          <w:lang w:val="ru-RU"/>
        </w:rPr>
        <w:t xml:space="preserve"> АРХ</w:t>
      </w:r>
      <w:r w:rsidR="00F90060">
        <w:rPr>
          <w:rFonts w:ascii="Arial" w:hAnsi="Arial"/>
          <w:sz w:val="24"/>
          <w:lang w:val="ru-RU"/>
        </w:rPr>
        <w:t>, ПБ и ПБЗ</w:t>
      </w:r>
      <w:r w:rsidRPr="00067CC9">
        <w:rPr>
          <w:rFonts w:ascii="Arial" w:hAnsi="Arial"/>
          <w:sz w:val="24"/>
          <w:lang w:val="ru-RU"/>
        </w:rPr>
        <w:t>.:………………………</w:t>
      </w:r>
    </w:p>
    <w:p w:rsidR="00067CC9" w:rsidRPr="00067CC9" w:rsidRDefault="00067CC9" w:rsidP="00067CC9">
      <w:pPr>
        <w:rPr>
          <w:rFonts w:ascii="Arial" w:hAnsi="Arial"/>
          <w:sz w:val="24"/>
        </w:rPr>
      </w:pPr>
      <w:r w:rsidRPr="00067CC9">
        <w:rPr>
          <w:rFonts w:ascii="Arial" w:hAnsi="Arial"/>
          <w:sz w:val="24"/>
          <w:lang w:val="ru-RU"/>
        </w:rPr>
        <w:t>София</w:t>
      </w:r>
      <w:r w:rsidRPr="00067CC9">
        <w:rPr>
          <w:rFonts w:ascii="Arial" w:hAnsi="Arial"/>
          <w:sz w:val="24"/>
        </w:rPr>
        <w:t xml:space="preserve">  </w:t>
      </w:r>
      <w:r w:rsidRPr="00067CC9">
        <w:rPr>
          <w:rFonts w:ascii="Arial" w:hAnsi="Arial"/>
          <w:sz w:val="24"/>
        </w:rPr>
        <w:tab/>
      </w:r>
      <w:r>
        <w:rPr>
          <w:rFonts w:ascii="Arial" w:hAnsi="Arial"/>
          <w:sz w:val="24"/>
          <w:lang w:val="en-US"/>
        </w:rPr>
        <w:t xml:space="preserve">                     </w:t>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t>/арх.</w:t>
      </w:r>
      <w:r w:rsidRPr="00067CC9">
        <w:rPr>
          <w:rFonts w:ascii="Arial" w:hAnsi="Arial"/>
          <w:sz w:val="24"/>
          <w:lang w:val="en-US"/>
        </w:rPr>
        <w:t xml:space="preserve"> </w:t>
      </w:r>
      <w:r w:rsidRPr="00067CC9">
        <w:rPr>
          <w:rFonts w:ascii="Arial" w:hAnsi="Arial"/>
          <w:sz w:val="24"/>
        </w:rPr>
        <w:t xml:space="preserve">Лидия </w:t>
      </w:r>
      <w:r w:rsidRPr="00067CC9">
        <w:rPr>
          <w:rFonts w:ascii="Arial" w:hAnsi="Arial"/>
          <w:sz w:val="24"/>
          <w:lang w:val="eu-ES"/>
        </w:rPr>
        <w:t>Полухина</w:t>
      </w:r>
      <w:r w:rsidRPr="00067CC9">
        <w:rPr>
          <w:rFonts w:ascii="Arial" w:hAnsi="Arial"/>
          <w:sz w:val="24"/>
        </w:rPr>
        <w:t>/</w:t>
      </w:r>
    </w:p>
    <w:p w:rsidR="00067CC9" w:rsidRPr="00067CC9" w:rsidRDefault="00067CC9" w:rsidP="00067CC9">
      <w:pPr>
        <w:rPr>
          <w:rFonts w:ascii="Arial" w:hAnsi="Arial"/>
          <w:sz w:val="24"/>
        </w:rPr>
      </w:pPr>
    </w:p>
    <w:p w:rsidR="00067CC9" w:rsidRPr="00067CC9" w:rsidRDefault="00067CC9" w:rsidP="00067CC9">
      <w:pPr>
        <w:rPr>
          <w:rFonts w:ascii="Arial" w:hAnsi="Arial"/>
          <w:sz w:val="24"/>
        </w:rPr>
      </w:pPr>
    </w:p>
    <w:p w:rsidR="00067CC9" w:rsidRPr="00067CC9" w:rsidRDefault="00067CC9" w:rsidP="00067CC9">
      <w:pPr>
        <w:rPr>
          <w:rFonts w:ascii="Arial" w:hAnsi="Arial"/>
          <w:sz w:val="24"/>
        </w:rPr>
      </w:pPr>
      <w:r w:rsidRPr="00067CC9">
        <w:rPr>
          <w:rFonts w:ascii="Arial" w:hAnsi="Arial"/>
          <w:sz w:val="24"/>
        </w:rPr>
        <w:tab/>
        <w:t xml:space="preserve"> </w:t>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p>
    <w:p w:rsidR="00067CC9" w:rsidRPr="00067CC9" w:rsidRDefault="00067CC9" w:rsidP="00067CC9">
      <w:pPr>
        <w:spacing w:line="360" w:lineRule="auto"/>
        <w:rPr>
          <w:rFonts w:ascii="Arial" w:hAnsi="Arial"/>
          <w:sz w:val="24"/>
        </w:rPr>
      </w:pPr>
      <w:r>
        <w:rPr>
          <w:rFonts w:ascii="Arial" w:hAnsi="Arial"/>
          <w:sz w:val="24"/>
          <w:lang w:val="en-US"/>
        </w:rPr>
        <w:t xml:space="preserve">                                                                       </w:t>
      </w:r>
      <w:r w:rsidRPr="00067CC9">
        <w:rPr>
          <w:rFonts w:ascii="Arial" w:hAnsi="Arial"/>
          <w:sz w:val="24"/>
        </w:rPr>
        <w:t>Съгласували:</w:t>
      </w:r>
    </w:p>
    <w:p w:rsidR="00067CC9" w:rsidRPr="00067CC9" w:rsidRDefault="00067CC9" w:rsidP="00067CC9">
      <w:pPr>
        <w:spacing w:line="360" w:lineRule="auto"/>
        <w:ind w:left="4332" w:firstLine="708"/>
        <w:rPr>
          <w:rFonts w:ascii="Arial" w:hAnsi="Arial"/>
          <w:sz w:val="24"/>
        </w:rPr>
      </w:pPr>
      <w:r>
        <w:rPr>
          <w:rFonts w:ascii="Arial" w:hAnsi="Arial"/>
          <w:sz w:val="24"/>
        </w:rPr>
        <w:t xml:space="preserve">            </w:t>
      </w:r>
      <w:r w:rsidRPr="00067CC9">
        <w:rPr>
          <w:rFonts w:ascii="Arial" w:hAnsi="Arial"/>
          <w:sz w:val="24"/>
        </w:rPr>
        <w:t>част</w:t>
      </w:r>
      <w:r w:rsidRPr="00067CC9">
        <w:rPr>
          <w:rFonts w:ascii="Arial" w:hAnsi="Arial"/>
          <w:sz w:val="24"/>
          <w:lang w:val="ru-RU"/>
        </w:rPr>
        <w:t xml:space="preserve"> СК и ПБЗ .:…...………..........</w:t>
      </w:r>
    </w:p>
    <w:p w:rsidR="00067CC9" w:rsidRPr="00067CC9" w:rsidRDefault="00067CC9" w:rsidP="00067CC9">
      <w:pPr>
        <w:rPr>
          <w:rFonts w:ascii="Arial" w:hAnsi="Arial"/>
          <w:sz w:val="24"/>
        </w:rPr>
      </w:pPr>
      <w:r w:rsidRPr="00067CC9">
        <w:rPr>
          <w:rFonts w:ascii="Arial" w:hAnsi="Arial"/>
          <w:sz w:val="24"/>
        </w:rPr>
        <w:tab/>
        <w:t xml:space="preserve">  </w:t>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t xml:space="preserve">                /инж.</w:t>
      </w:r>
      <w:r w:rsidRPr="00067CC9">
        <w:rPr>
          <w:rFonts w:ascii="Arial" w:hAnsi="Arial"/>
          <w:sz w:val="24"/>
          <w:lang w:val="en-US"/>
        </w:rPr>
        <w:t xml:space="preserve"> И. </w:t>
      </w:r>
      <w:proofErr w:type="spellStart"/>
      <w:r w:rsidRPr="00067CC9">
        <w:rPr>
          <w:rFonts w:ascii="Arial" w:hAnsi="Arial"/>
          <w:sz w:val="24"/>
          <w:lang w:val="en-US"/>
        </w:rPr>
        <w:t>Лиловски</w:t>
      </w:r>
      <w:proofErr w:type="spellEnd"/>
      <w:r w:rsidRPr="00067CC9">
        <w:rPr>
          <w:rFonts w:ascii="Arial" w:hAnsi="Arial"/>
          <w:sz w:val="24"/>
        </w:rPr>
        <w:t>/</w:t>
      </w:r>
    </w:p>
    <w:p w:rsidR="00067CC9" w:rsidRPr="00067CC9" w:rsidRDefault="00067CC9" w:rsidP="00067CC9">
      <w:pPr>
        <w:spacing w:line="360" w:lineRule="auto"/>
        <w:ind w:left="4332" w:firstLine="708"/>
        <w:rPr>
          <w:rFonts w:ascii="Arial" w:hAnsi="Arial"/>
          <w:sz w:val="24"/>
        </w:rPr>
      </w:pPr>
      <w:r>
        <w:rPr>
          <w:rFonts w:ascii="Arial" w:hAnsi="Arial"/>
          <w:sz w:val="24"/>
        </w:rPr>
        <w:t xml:space="preserve">               </w:t>
      </w:r>
      <w:r w:rsidRPr="00067CC9">
        <w:rPr>
          <w:rFonts w:ascii="Arial" w:hAnsi="Arial"/>
          <w:sz w:val="24"/>
        </w:rPr>
        <w:t>част</w:t>
      </w:r>
      <w:r w:rsidRPr="00067CC9">
        <w:rPr>
          <w:rFonts w:ascii="Arial" w:hAnsi="Arial"/>
          <w:sz w:val="24"/>
          <w:lang w:val="ru-RU"/>
        </w:rPr>
        <w:t xml:space="preserve"> ВиК.:……………….………....</w:t>
      </w:r>
    </w:p>
    <w:p w:rsidR="00067CC9" w:rsidRPr="00067CC9" w:rsidRDefault="00067CC9" w:rsidP="00067CC9">
      <w:pPr>
        <w:rPr>
          <w:rFonts w:ascii="Arial" w:hAnsi="Arial"/>
          <w:sz w:val="24"/>
        </w:rPr>
      </w:pPr>
      <w:r w:rsidRPr="00067CC9">
        <w:rPr>
          <w:rFonts w:ascii="Arial" w:hAnsi="Arial"/>
          <w:sz w:val="24"/>
        </w:rPr>
        <w:tab/>
        <w:t xml:space="preserve">  </w:t>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t xml:space="preserve">                /инж.</w:t>
      </w:r>
      <w:r w:rsidRPr="00067CC9">
        <w:rPr>
          <w:rFonts w:ascii="Arial" w:hAnsi="Arial"/>
          <w:sz w:val="24"/>
          <w:lang w:val="en-US"/>
        </w:rPr>
        <w:t xml:space="preserve"> </w:t>
      </w:r>
      <w:r w:rsidRPr="00067CC9">
        <w:rPr>
          <w:rFonts w:ascii="Arial" w:hAnsi="Arial"/>
          <w:sz w:val="24"/>
        </w:rPr>
        <w:t>П.Петров/</w:t>
      </w:r>
    </w:p>
    <w:p w:rsidR="00067CC9" w:rsidRPr="00067CC9" w:rsidRDefault="00067CC9" w:rsidP="00067CC9">
      <w:pPr>
        <w:spacing w:line="360" w:lineRule="auto"/>
        <w:ind w:left="4332" w:firstLine="708"/>
        <w:rPr>
          <w:rFonts w:ascii="Arial" w:hAnsi="Arial"/>
          <w:sz w:val="24"/>
        </w:rPr>
      </w:pPr>
      <w:r>
        <w:rPr>
          <w:rFonts w:ascii="Arial" w:hAnsi="Arial"/>
          <w:sz w:val="24"/>
        </w:rPr>
        <w:t xml:space="preserve">                </w:t>
      </w:r>
      <w:r w:rsidRPr="00067CC9">
        <w:rPr>
          <w:rFonts w:ascii="Arial" w:hAnsi="Arial"/>
          <w:sz w:val="24"/>
        </w:rPr>
        <w:t>част</w:t>
      </w:r>
      <w:r w:rsidRPr="00067CC9">
        <w:rPr>
          <w:rFonts w:ascii="Arial" w:hAnsi="Arial"/>
          <w:sz w:val="24"/>
          <w:lang w:val="ru-RU"/>
        </w:rPr>
        <w:t xml:space="preserve"> ЕЛ.:……................</w:t>
      </w:r>
    </w:p>
    <w:p w:rsidR="00067CC9" w:rsidRPr="00067CC9" w:rsidRDefault="00067CC9" w:rsidP="00067CC9">
      <w:pPr>
        <w:rPr>
          <w:rFonts w:ascii="Arial" w:hAnsi="Arial"/>
          <w:sz w:val="24"/>
        </w:rPr>
      </w:pPr>
      <w:r w:rsidRPr="00067CC9">
        <w:rPr>
          <w:rFonts w:ascii="Arial" w:hAnsi="Arial"/>
          <w:sz w:val="24"/>
        </w:rPr>
        <w:tab/>
        <w:t xml:space="preserve">  </w:t>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t xml:space="preserve">               /инж.</w:t>
      </w:r>
      <w:r w:rsidRPr="00067CC9">
        <w:rPr>
          <w:rFonts w:ascii="Arial" w:hAnsi="Arial"/>
          <w:sz w:val="24"/>
          <w:lang w:val="en-US"/>
        </w:rPr>
        <w:t xml:space="preserve"> </w:t>
      </w:r>
      <w:proofErr w:type="spellStart"/>
      <w:r w:rsidRPr="00067CC9">
        <w:rPr>
          <w:rFonts w:ascii="Arial" w:hAnsi="Arial"/>
          <w:sz w:val="24"/>
          <w:lang w:val="en-US"/>
        </w:rPr>
        <w:t>Ст</w:t>
      </w:r>
      <w:proofErr w:type="spellEnd"/>
      <w:r w:rsidRPr="00067CC9">
        <w:rPr>
          <w:rFonts w:ascii="Arial" w:hAnsi="Arial"/>
          <w:sz w:val="24"/>
        </w:rPr>
        <w:t>. Николова/</w:t>
      </w:r>
    </w:p>
    <w:p w:rsidR="009D721F" w:rsidRPr="00BA539F" w:rsidRDefault="009D721F" w:rsidP="0090721D">
      <w:pPr>
        <w:rPr>
          <w:rFonts w:ascii="Arial" w:hAnsi="Arial" w:cs="Arial"/>
          <w:b/>
          <w:sz w:val="24"/>
          <w:szCs w:val="24"/>
          <w:lang w:val="en-US"/>
        </w:rPr>
      </w:pPr>
      <w:r w:rsidRPr="00BA539F">
        <w:rPr>
          <w:rFonts w:ascii="Arial" w:hAnsi="Arial" w:cs="Arial"/>
          <w:b/>
          <w:sz w:val="24"/>
          <w:szCs w:val="24"/>
        </w:rPr>
        <w:lastRenderedPageBreak/>
        <w:t>СЪДЪРЖАНИЕ</w:t>
      </w:r>
    </w:p>
    <w:p w:rsidR="009D721F" w:rsidRPr="00BA539F" w:rsidRDefault="009D721F" w:rsidP="009D721F">
      <w:pPr>
        <w:numPr>
          <w:ilvl w:val="0"/>
          <w:numId w:val="1"/>
        </w:numPr>
        <w:tabs>
          <w:tab w:val="clear" w:pos="360"/>
          <w:tab w:val="left" w:pos="993"/>
        </w:tabs>
        <w:spacing w:line="360" w:lineRule="auto"/>
        <w:rPr>
          <w:rFonts w:ascii="Arial" w:hAnsi="Arial"/>
          <w:sz w:val="24"/>
        </w:rPr>
      </w:pPr>
      <w:r w:rsidRPr="00BA539F">
        <w:rPr>
          <w:rFonts w:ascii="Arial" w:hAnsi="Arial"/>
          <w:sz w:val="24"/>
          <w:lang w:val="eu-ES"/>
        </w:rPr>
        <w:t>Челен лист</w:t>
      </w:r>
      <w:r w:rsidRPr="00BA539F">
        <w:rPr>
          <w:rFonts w:ascii="Arial" w:hAnsi="Arial"/>
          <w:sz w:val="24"/>
        </w:rPr>
        <w:t>;</w:t>
      </w:r>
    </w:p>
    <w:p w:rsidR="009D721F" w:rsidRPr="00BA539F" w:rsidRDefault="009D721F" w:rsidP="009D721F">
      <w:pPr>
        <w:numPr>
          <w:ilvl w:val="0"/>
          <w:numId w:val="1"/>
        </w:numPr>
        <w:tabs>
          <w:tab w:val="clear" w:pos="360"/>
          <w:tab w:val="left" w:pos="993"/>
        </w:tabs>
        <w:spacing w:line="360" w:lineRule="auto"/>
        <w:rPr>
          <w:rFonts w:ascii="Arial" w:hAnsi="Arial"/>
          <w:sz w:val="24"/>
        </w:rPr>
      </w:pPr>
      <w:r w:rsidRPr="00BA539F">
        <w:rPr>
          <w:rFonts w:ascii="Arial" w:hAnsi="Arial"/>
          <w:sz w:val="24"/>
          <w:lang w:val="eu-ES"/>
        </w:rPr>
        <w:t>Удостоверение за проектантаска правоспособност</w:t>
      </w:r>
      <w:r w:rsidRPr="00BA539F">
        <w:rPr>
          <w:rFonts w:ascii="Arial" w:hAnsi="Arial"/>
          <w:sz w:val="24"/>
        </w:rPr>
        <w:t>;</w:t>
      </w:r>
    </w:p>
    <w:p w:rsidR="009D721F" w:rsidRPr="00BA539F" w:rsidRDefault="009D721F" w:rsidP="009D721F">
      <w:pPr>
        <w:numPr>
          <w:ilvl w:val="0"/>
          <w:numId w:val="1"/>
        </w:numPr>
        <w:tabs>
          <w:tab w:val="clear" w:pos="360"/>
          <w:tab w:val="left" w:pos="993"/>
        </w:tabs>
        <w:spacing w:line="360" w:lineRule="auto"/>
        <w:rPr>
          <w:rFonts w:ascii="Arial" w:hAnsi="Arial"/>
          <w:sz w:val="24"/>
        </w:rPr>
      </w:pPr>
      <w:r w:rsidRPr="00BA539F">
        <w:rPr>
          <w:rFonts w:ascii="Arial" w:hAnsi="Arial"/>
          <w:sz w:val="24"/>
          <w:lang w:val="eu-ES"/>
        </w:rPr>
        <w:t>Застраховка “Професионална отговорност”</w:t>
      </w:r>
      <w:r w:rsidRPr="00BA539F">
        <w:rPr>
          <w:rFonts w:ascii="Arial" w:hAnsi="Arial"/>
          <w:sz w:val="24"/>
        </w:rPr>
        <w:t xml:space="preserve"> ;</w:t>
      </w:r>
    </w:p>
    <w:p w:rsidR="009D721F" w:rsidRPr="00BA539F" w:rsidRDefault="009D721F" w:rsidP="009D721F">
      <w:pPr>
        <w:numPr>
          <w:ilvl w:val="0"/>
          <w:numId w:val="1"/>
        </w:numPr>
        <w:tabs>
          <w:tab w:val="clear" w:pos="360"/>
          <w:tab w:val="left" w:pos="993"/>
        </w:tabs>
        <w:spacing w:line="360" w:lineRule="auto"/>
        <w:rPr>
          <w:rFonts w:ascii="Arial" w:hAnsi="Arial"/>
          <w:sz w:val="24"/>
        </w:rPr>
      </w:pPr>
      <w:r w:rsidRPr="00BA539F">
        <w:rPr>
          <w:rFonts w:ascii="Arial" w:hAnsi="Arial"/>
          <w:sz w:val="24"/>
        </w:rPr>
        <w:t>Обяснителна записка;</w:t>
      </w:r>
    </w:p>
    <w:p w:rsidR="009D721F" w:rsidRPr="00BA539F" w:rsidRDefault="009D721F" w:rsidP="00767A0A">
      <w:pPr>
        <w:numPr>
          <w:ilvl w:val="1"/>
          <w:numId w:val="1"/>
        </w:numPr>
        <w:tabs>
          <w:tab w:val="clear" w:pos="716"/>
          <w:tab w:val="left" w:pos="851"/>
          <w:tab w:val="num" w:pos="1134"/>
        </w:tabs>
        <w:spacing w:line="360" w:lineRule="auto"/>
        <w:ind w:left="792"/>
        <w:rPr>
          <w:rFonts w:ascii="Arial" w:hAnsi="Arial"/>
          <w:sz w:val="24"/>
        </w:rPr>
      </w:pPr>
      <w:r w:rsidRPr="00BA539F">
        <w:rPr>
          <w:rFonts w:ascii="Arial" w:hAnsi="Arial"/>
          <w:sz w:val="24"/>
        </w:rPr>
        <w:t xml:space="preserve">Чертежи:                                                            </w:t>
      </w:r>
    </w:p>
    <w:p w:rsidR="009D721F" w:rsidRPr="00BA539F" w:rsidRDefault="000359F6" w:rsidP="0056544F">
      <w:pPr>
        <w:numPr>
          <w:ilvl w:val="1"/>
          <w:numId w:val="1"/>
        </w:numPr>
        <w:tabs>
          <w:tab w:val="clear" w:pos="716"/>
          <w:tab w:val="left" w:pos="851"/>
          <w:tab w:val="num" w:pos="1134"/>
        </w:tabs>
        <w:spacing w:line="360" w:lineRule="auto"/>
        <w:ind w:left="792"/>
        <w:rPr>
          <w:rFonts w:ascii="Arial" w:hAnsi="Arial"/>
          <w:sz w:val="24"/>
        </w:rPr>
      </w:pPr>
      <w:r>
        <w:rPr>
          <w:rFonts w:ascii="Arial" w:hAnsi="Arial"/>
          <w:sz w:val="24"/>
        </w:rPr>
        <w:t>План за евакуация на първи етаж</w:t>
      </w:r>
      <w:r w:rsidR="008B4E85" w:rsidRPr="00BA539F">
        <w:rPr>
          <w:rFonts w:ascii="Arial" w:hAnsi="Arial"/>
          <w:sz w:val="24"/>
        </w:rPr>
        <w:t xml:space="preserve">, кота </w:t>
      </w:r>
      <w:r w:rsidRPr="00BA539F">
        <w:rPr>
          <w:rFonts w:ascii="Arial" w:hAnsi="Arial"/>
          <w:sz w:val="24"/>
        </w:rPr>
        <w:t xml:space="preserve">±0.00                                   </w:t>
      </w:r>
      <w:r>
        <w:rPr>
          <w:rFonts w:ascii="Arial" w:hAnsi="Arial"/>
          <w:sz w:val="24"/>
          <w:lang w:val="en-US"/>
        </w:rPr>
        <w:t xml:space="preserve">     </w:t>
      </w:r>
      <w:r w:rsidR="009D721F" w:rsidRPr="00BA539F">
        <w:rPr>
          <w:rFonts w:ascii="Arial" w:hAnsi="Arial"/>
          <w:sz w:val="24"/>
        </w:rPr>
        <w:t xml:space="preserve">М  </w:t>
      </w:r>
      <w:r w:rsidR="008353D1" w:rsidRPr="00BA539F">
        <w:rPr>
          <w:rFonts w:ascii="Arial" w:hAnsi="Arial"/>
          <w:sz w:val="24"/>
        </w:rPr>
        <w:t>1:</w:t>
      </w:r>
      <w:r>
        <w:rPr>
          <w:rFonts w:ascii="Arial" w:hAnsi="Arial"/>
          <w:sz w:val="24"/>
        </w:rPr>
        <w:t>2</w:t>
      </w:r>
      <w:r w:rsidR="008353D1" w:rsidRPr="00BA539F">
        <w:rPr>
          <w:rFonts w:ascii="Arial" w:hAnsi="Arial"/>
          <w:sz w:val="24"/>
        </w:rPr>
        <w:t>5</w:t>
      </w:r>
      <w:r w:rsidR="009D721F" w:rsidRPr="00BA539F">
        <w:rPr>
          <w:rFonts w:ascii="Arial" w:hAnsi="Arial"/>
          <w:sz w:val="24"/>
        </w:rPr>
        <w:t>0;</w:t>
      </w:r>
    </w:p>
    <w:p w:rsidR="00767A0A" w:rsidRPr="00BA539F" w:rsidRDefault="000359F6" w:rsidP="00A5578B">
      <w:pPr>
        <w:numPr>
          <w:ilvl w:val="1"/>
          <w:numId w:val="1"/>
        </w:numPr>
        <w:tabs>
          <w:tab w:val="clear" w:pos="716"/>
          <w:tab w:val="left" w:pos="851"/>
          <w:tab w:val="num" w:pos="1134"/>
        </w:tabs>
        <w:spacing w:line="360" w:lineRule="auto"/>
        <w:ind w:left="792"/>
        <w:rPr>
          <w:rFonts w:ascii="Arial" w:hAnsi="Arial"/>
          <w:sz w:val="24"/>
        </w:rPr>
      </w:pPr>
      <w:r>
        <w:rPr>
          <w:rFonts w:ascii="Arial" w:hAnsi="Arial"/>
          <w:sz w:val="24"/>
        </w:rPr>
        <w:t>План за евакуация на втори етаж на кота +3,60</w:t>
      </w:r>
      <w:r w:rsidR="008B4E85" w:rsidRPr="00BA539F">
        <w:rPr>
          <w:rFonts w:ascii="Arial" w:hAnsi="Arial"/>
          <w:sz w:val="24"/>
        </w:rPr>
        <w:t xml:space="preserve">                                     </w:t>
      </w:r>
      <w:r w:rsidR="00767A0A" w:rsidRPr="00BA539F">
        <w:rPr>
          <w:rFonts w:ascii="Arial" w:hAnsi="Arial"/>
          <w:sz w:val="24"/>
        </w:rPr>
        <w:t>М  1:</w:t>
      </w:r>
      <w:r>
        <w:rPr>
          <w:rFonts w:ascii="Arial" w:hAnsi="Arial"/>
          <w:sz w:val="24"/>
        </w:rPr>
        <w:t>2</w:t>
      </w:r>
      <w:r w:rsidR="00767A0A" w:rsidRPr="00BA539F">
        <w:rPr>
          <w:rFonts w:ascii="Arial" w:hAnsi="Arial"/>
          <w:sz w:val="24"/>
        </w:rPr>
        <w:t>50;</w:t>
      </w:r>
    </w:p>
    <w:p w:rsidR="00767A0A" w:rsidRPr="00BA539F" w:rsidRDefault="008B4E85" w:rsidP="00F40071">
      <w:pPr>
        <w:numPr>
          <w:ilvl w:val="1"/>
          <w:numId w:val="1"/>
        </w:numPr>
        <w:tabs>
          <w:tab w:val="clear" w:pos="716"/>
          <w:tab w:val="left" w:pos="851"/>
          <w:tab w:val="num" w:pos="1134"/>
        </w:tabs>
        <w:spacing w:line="360" w:lineRule="auto"/>
        <w:ind w:left="792"/>
        <w:rPr>
          <w:rFonts w:ascii="Arial" w:hAnsi="Arial"/>
          <w:sz w:val="24"/>
        </w:rPr>
      </w:pPr>
      <w:r w:rsidRPr="00BA539F">
        <w:rPr>
          <w:rFonts w:ascii="Arial" w:hAnsi="Arial"/>
          <w:sz w:val="24"/>
        </w:rPr>
        <w:t>План за евакуация на</w:t>
      </w:r>
      <w:r w:rsidR="000359F6">
        <w:rPr>
          <w:rFonts w:ascii="Arial" w:hAnsi="Arial"/>
          <w:sz w:val="24"/>
        </w:rPr>
        <w:t xml:space="preserve"> трети етаж на кота +7,20</w:t>
      </w:r>
      <w:r w:rsidR="000359F6">
        <w:rPr>
          <w:rFonts w:ascii="Arial" w:hAnsi="Arial"/>
          <w:sz w:val="24"/>
          <w:lang w:val="en-US"/>
        </w:rPr>
        <w:t xml:space="preserve">                                     </w:t>
      </w:r>
      <w:r w:rsidRPr="00BA539F">
        <w:rPr>
          <w:rFonts w:ascii="Arial" w:hAnsi="Arial"/>
          <w:sz w:val="24"/>
        </w:rPr>
        <w:t>М</w:t>
      </w:r>
      <w:r w:rsidR="00767A0A" w:rsidRPr="00BA539F">
        <w:rPr>
          <w:rFonts w:ascii="Arial" w:hAnsi="Arial"/>
          <w:sz w:val="24"/>
        </w:rPr>
        <w:t xml:space="preserve">  1:</w:t>
      </w:r>
      <w:r w:rsidR="000359F6">
        <w:rPr>
          <w:rFonts w:ascii="Arial" w:hAnsi="Arial"/>
          <w:sz w:val="24"/>
        </w:rPr>
        <w:t>2</w:t>
      </w:r>
      <w:r w:rsidR="00767A0A" w:rsidRPr="00BA539F">
        <w:rPr>
          <w:rFonts w:ascii="Arial" w:hAnsi="Arial"/>
          <w:sz w:val="24"/>
        </w:rPr>
        <w:t>50;</w:t>
      </w:r>
    </w:p>
    <w:p w:rsidR="00767A0A" w:rsidRPr="00BA539F" w:rsidRDefault="00767A0A" w:rsidP="00767A0A">
      <w:pPr>
        <w:tabs>
          <w:tab w:val="left" w:pos="851"/>
        </w:tabs>
        <w:spacing w:line="360" w:lineRule="auto"/>
        <w:rPr>
          <w:rFonts w:ascii="Arial" w:hAnsi="Arial"/>
          <w:sz w:val="24"/>
        </w:rPr>
      </w:pPr>
    </w:p>
    <w:p w:rsidR="005331C3" w:rsidRPr="00BA539F" w:rsidRDefault="005331C3" w:rsidP="005331C3">
      <w:pPr>
        <w:pStyle w:val="Heading3"/>
        <w:spacing w:line="360" w:lineRule="auto"/>
        <w:rPr>
          <w:rFonts w:cs="Arial"/>
          <w:szCs w:val="24"/>
          <w:lang w:val="en-US"/>
        </w:rPr>
      </w:pPr>
      <w:r w:rsidRPr="00BA539F">
        <w:rPr>
          <w:rFonts w:cs="Arial"/>
          <w:szCs w:val="24"/>
        </w:rPr>
        <w:t>ОБЯСНИТЕЛНА  ЗАПИСКА</w:t>
      </w:r>
    </w:p>
    <w:p w:rsidR="005331C3" w:rsidRPr="00BA539F" w:rsidRDefault="005331C3" w:rsidP="005331C3">
      <w:pPr>
        <w:rPr>
          <w:lang w:val="en-US"/>
        </w:rPr>
      </w:pPr>
    </w:p>
    <w:p w:rsidR="005331C3" w:rsidRPr="00BA539F" w:rsidRDefault="005331C3" w:rsidP="005331C3">
      <w:pPr>
        <w:spacing w:line="360" w:lineRule="auto"/>
        <w:rPr>
          <w:rFonts w:ascii="Arial" w:hAnsi="Arial" w:cs="Arial"/>
          <w:b/>
          <w:sz w:val="24"/>
          <w:szCs w:val="24"/>
        </w:rPr>
      </w:pPr>
      <w:r w:rsidRPr="00BA539F">
        <w:rPr>
          <w:rFonts w:ascii="Arial" w:hAnsi="Arial" w:cs="Arial"/>
          <w:b/>
          <w:sz w:val="24"/>
          <w:szCs w:val="24"/>
        </w:rPr>
        <w:t>ОСНОВАНИЕ ЗА ПРОЕКТИРАНЕ</w:t>
      </w:r>
    </w:p>
    <w:p w:rsidR="005331C3" w:rsidRPr="00BA539F" w:rsidRDefault="005331C3" w:rsidP="005331C3">
      <w:pPr>
        <w:autoSpaceDE w:val="0"/>
        <w:autoSpaceDN w:val="0"/>
        <w:adjustRightInd w:val="0"/>
        <w:spacing w:line="360" w:lineRule="auto"/>
        <w:rPr>
          <w:rFonts w:ascii="Arial" w:hAnsi="Arial"/>
          <w:sz w:val="24"/>
        </w:rPr>
      </w:pPr>
      <w:r w:rsidRPr="00BA539F">
        <w:rPr>
          <w:rFonts w:ascii="Arial" w:hAnsi="Arial"/>
          <w:sz w:val="24"/>
        </w:rPr>
        <w:t xml:space="preserve">      Настоящият проект е разработен по искане на Възложителя, на база Техническо з</w:t>
      </w:r>
      <w:r w:rsidR="00D86F9B">
        <w:rPr>
          <w:rFonts w:ascii="Arial" w:hAnsi="Arial"/>
          <w:sz w:val="24"/>
        </w:rPr>
        <w:t>адание и представлява работен</w:t>
      </w:r>
      <w:r w:rsidRPr="00BA539F">
        <w:rPr>
          <w:rFonts w:ascii="Arial" w:hAnsi="Arial"/>
          <w:sz w:val="24"/>
        </w:rPr>
        <w:t xml:space="preserve"> проект за Основен ремонт на СУ „Св. св. Кирил и Методий”, гр. Рудозем - ПОДОБЕКТ 3: СГРАДА 1.      </w:t>
      </w:r>
    </w:p>
    <w:p w:rsidR="005331C3" w:rsidRPr="00BA539F" w:rsidRDefault="005331C3" w:rsidP="005331C3">
      <w:pPr>
        <w:autoSpaceDE w:val="0"/>
        <w:autoSpaceDN w:val="0"/>
        <w:adjustRightInd w:val="0"/>
        <w:spacing w:line="360" w:lineRule="auto"/>
        <w:rPr>
          <w:rFonts w:ascii="Arial" w:hAnsi="Arial" w:cs="Arial"/>
          <w:sz w:val="24"/>
          <w:szCs w:val="24"/>
          <w:lang w:val="en-US"/>
        </w:rPr>
      </w:pPr>
    </w:p>
    <w:p w:rsidR="005331C3" w:rsidRPr="00BA539F" w:rsidRDefault="005331C3" w:rsidP="005331C3">
      <w:pPr>
        <w:autoSpaceDE w:val="0"/>
        <w:autoSpaceDN w:val="0"/>
        <w:adjustRightInd w:val="0"/>
        <w:spacing w:line="360" w:lineRule="auto"/>
        <w:rPr>
          <w:rFonts w:ascii="Arial" w:hAnsi="Arial" w:cs="Arial"/>
          <w:sz w:val="24"/>
          <w:szCs w:val="24"/>
          <w:lang w:eastAsia="bg-BG"/>
        </w:rPr>
      </w:pPr>
      <w:r w:rsidRPr="00BA539F">
        <w:rPr>
          <w:rFonts w:ascii="Arial" w:hAnsi="Arial" w:cs="Arial"/>
          <w:b/>
          <w:sz w:val="24"/>
          <w:szCs w:val="24"/>
        </w:rPr>
        <w:t>СЪЩЕСТВУВАЩО ПОЛОЖЕНИЕ</w:t>
      </w:r>
    </w:p>
    <w:p w:rsidR="005331C3" w:rsidRPr="00BA539F" w:rsidRDefault="005331C3" w:rsidP="005331C3">
      <w:pPr>
        <w:autoSpaceDE w:val="0"/>
        <w:autoSpaceDN w:val="0"/>
        <w:adjustRightInd w:val="0"/>
        <w:spacing w:line="360" w:lineRule="auto"/>
        <w:rPr>
          <w:rFonts w:ascii="Arial" w:hAnsi="Arial" w:cs="Arial"/>
          <w:sz w:val="24"/>
          <w:szCs w:val="24"/>
          <w:lang w:eastAsia="bg-BG"/>
        </w:rPr>
      </w:pPr>
      <w:r w:rsidRPr="00BA539F">
        <w:rPr>
          <w:rFonts w:ascii="Arial" w:hAnsi="Arial" w:cs="Arial"/>
          <w:sz w:val="24"/>
          <w:szCs w:val="24"/>
          <w:lang w:eastAsia="bg-BG"/>
        </w:rPr>
        <w:t xml:space="preserve">      Сграда 1 на СУ „Св., св. Кирил и Методий“ е предназначена за гимназия. Сградата е триетажна със сутерен. На партерния етаж са разположени главен вход, второстепен вход, учебни стаи, администрати</w:t>
      </w:r>
      <w:bookmarkStart w:id="0" w:name="_GoBack"/>
      <w:bookmarkEnd w:id="0"/>
      <w:r w:rsidRPr="00BA539F">
        <w:rPr>
          <w:rFonts w:ascii="Arial" w:hAnsi="Arial" w:cs="Arial"/>
          <w:sz w:val="24"/>
          <w:szCs w:val="24"/>
          <w:lang w:eastAsia="bg-BG"/>
        </w:rPr>
        <w:t xml:space="preserve">вни помещения, тоалетни, коридори и две стълбищни клетки. На втория етаж са разположени учебни стаи, административни помещения, тоалетни, коридори и две стълбищни клетки. На третия етаж са разположени учебни стаи, административни помещения, тоалетни, коридори и две стълбищни клетки. Сградата не разполога с тоалетни досъпни за хора в неравностойно положение. Не е осигурен достъп до втори и трети етаж за хора в неравностойно положение. Не се налага ремонт по фасада, тъй като В сградата са внедрени мерки за енергийна ефективност преди няколко години. Външната дограма на цялата сграда е подменена, фасадите са топлоизолирани. </w:t>
      </w:r>
    </w:p>
    <w:p w:rsidR="005331C3" w:rsidRPr="00BA539F" w:rsidRDefault="005331C3" w:rsidP="005331C3">
      <w:pPr>
        <w:autoSpaceDE w:val="0"/>
        <w:autoSpaceDN w:val="0"/>
        <w:adjustRightInd w:val="0"/>
        <w:spacing w:line="360" w:lineRule="auto"/>
        <w:rPr>
          <w:rFonts w:ascii="Arial" w:hAnsi="Arial" w:cs="Arial"/>
          <w:sz w:val="24"/>
          <w:szCs w:val="24"/>
          <w:lang w:eastAsia="bg-BG"/>
        </w:rPr>
      </w:pPr>
      <w:r w:rsidRPr="00BA539F">
        <w:rPr>
          <w:rFonts w:ascii="Arial" w:hAnsi="Arial" w:cs="Arial"/>
          <w:sz w:val="24"/>
          <w:szCs w:val="24"/>
          <w:lang w:eastAsia="bg-BG"/>
        </w:rPr>
        <w:t xml:space="preserve">      </w:t>
      </w:r>
    </w:p>
    <w:p w:rsidR="005331C3" w:rsidRPr="00BA539F" w:rsidRDefault="005331C3" w:rsidP="005331C3">
      <w:pPr>
        <w:autoSpaceDE w:val="0"/>
        <w:autoSpaceDN w:val="0"/>
        <w:adjustRightInd w:val="0"/>
        <w:spacing w:line="360" w:lineRule="auto"/>
        <w:rPr>
          <w:rFonts w:ascii="Arial" w:hAnsi="Arial" w:cs="Arial"/>
          <w:b/>
          <w:sz w:val="24"/>
          <w:szCs w:val="24"/>
        </w:rPr>
      </w:pPr>
      <w:r w:rsidRPr="00BA539F">
        <w:rPr>
          <w:rFonts w:ascii="Arial" w:hAnsi="Arial" w:cs="Arial"/>
          <w:b/>
          <w:sz w:val="24"/>
          <w:szCs w:val="24"/>
        </w:rPr>
        <w:t>ПРОЕКТНО РЕШЕНИЕ</w:t>
      </w:r>
    </w:p>
    <w:p w:rsidR="005331C3" w:rsidRPr="00BA539F" w:rsidRDefault="005331C3" w:rsidP="005331C3">
      <w:pPr>
        <w:autoSpaceDE w:val="0"/>
        <w:autoSpaceDN w:val="0"/>
        <w:adjustRightInd w:val="0"/>
        <w:spacing w:line="360" w:lineRule="auto"/>
        <w:rPr>
          <w:rFonts w:ascii="Arial" w:hAnsi="Arial" w:cs="Arial"/>
          <w:sz w:val="24"/>
          <w:szCs w:val="24"/>
        </w:rPr>
      </w:pPr>
      <w:r w:rsidRPr="00BA539F">
        <w:rPr>
          <w:rFonts w:ascii="Arial" w:hAnsi="Arial" w:cs="Arial"/>
          <w:sz w:val="24"/>
          <w:szCs w:val="24"/>
        </w:rPr>
        <w:t xml:space="preserve">    </w:t>
      </w:r>
      <w:r w:rsidRPr="00BA539F">
        <w:rPr>
          <w:rFonts w:ascii="Arial" w:hAnsi="Arial" w:cs="Arial"/>
          <w:sz w:val="24"/>
          <w:szCs w:val="24"/>
          <w:lang w:eastAsia="bg-BG"/>
        </w:rPr>
        <w:t>Проектът предвижда вътрешен ремонт на първи, втори и трети етаж.</w:t>
      </w:r>
      <w:r w:rsidRPr="00BA539F">
        <w:rPr>
          <w:rFonts w:ascii="Arial" w:hAnsi="Arial" w:cs="Arial"/>
          <w:sz w:val="24"/>
          <w:szCs w:val="24"/>
        </w:rPr>
        <w:t xml:space="preserve"> Преустройство се налага само, за да се обособи тоалетна за хора в неравностойно положение на втория етаж и аусгус – на първи етаж.  </w:t>
      </w:r>
    </w:p>
    <w:p w:rsidR="005331C3" w:rsidRPr="00BA539F" w:rsidRDefault="005331C3" w:rsidP="005331C3">
      <w:pPr>
        <w:autoSpaceDE w:val="0"/>
        <w:autoSpaceDN w:val="0"/>
        <w:adjustRightInd w:val="0"/>
        <w:spacing w:line="360" w:lineRule="auto"/>
        <w:rPr>
          <w:rFonts w:ascii="Arial" w:hAnsi="Arial" w:cs="Arial"/>
          <w:sz w:val="24"/>
          <w:szCs w:val="24"/>
        </w:rPr>
      </w:pPr>
      <w:r w:rsidRPr="00BA539F">
        <w:rPr>
          <w:rFonts w:ascii="Arial" w:hAnsi="Arial" w:cs="Arial"/>
          <w:sz w:val="24"/>
          <w:szCs w:val="24"/>
        </w:rPr>
        <w:t xml:space="preserve">    </w:t>
      </w:r>
    </w:p>
    <w:p w:rsidR="005331C3" w:rsidRPr="00BA539F" w:rsidRDefault="005331C3" w:rsidP="005331C3">
      <w:pPr>
        <w:autoSpaceDE w:val="0"/>
        <w:autoSpaceDN w:val="0"/>
        <w:adjustRightInd w:val="0"/>
        <w:spacing w:line="360" w:lineRule="auto"/>
        <w:rPr>
          <w:rFonts w:ascii="Arial" w:hAnsi="Arial" w:cs="Arial"/>
          <w:sz w:val="24"/>
          <w:szCs w:val="24"/>
        </w:rPr>
      </w:pPr>
      <w:r w:rsidRPr="00BA539F">
        <w:rPr>
          <w:rFonts w:ascii="Arial" w:hAnsi="Arial" w:cs="Arial"/>
          <w:sz w:val="24"/>
          <w:szCs w:val="24"/>
        </w:rPr>
        <w:t xml:space="preserve">    Във всички класни стаи се предвижда:</w:t>
      </w:r>
    </w:p>
    <w:p w:rsidR="005331C3" w:rsidRPr="00BA539F" w:rsidRDefault="005331C3" w:rsidP="005331C3">
      <w:pPr>
        <w:numPr>
          <w:ilvl w:val="0"/>
          <w:numId w:val="22"/>
        </w:numPr>
        <w:autoSpaceDE w:val="0"/>
        <w:autoSpaceDN w:val="0"/>
        <w:adjustRightInd w:val="0"/>
        <w:spacing w:line="360" w:lineRule="auto"/>
        <w:rPr>
          <w:rFonts w:ascii="Arial" w:hAnsi="Arial" w:cs="Arial"/>
          <w:sz w:val="24"/>
          <w:szCs w:val="24"/>
        </w:rPr>
      </w:pPr>
      <w:r w:rsidRPr="00BA539F">
        <w:rPr>
          <w:rFonts w:ascii="Arial" w:hAnsi="Arial" w:cs="Arial"/>
          <w:sz w:val="24"/>
          <w:szCs w:val="24"/>
          <w:u w:val="single"/>
        </w:rPr>
        <w:lastRenderedPageBreak/>
        <w:t>Подмяна на настилките</w:t>
      </w:r>
    </w:p>
    <w:p w:rsidR="005331C3" w:rsidRPr="00BA539F" w:rsidRDefault="005331C3" w:rsidP="005331C3">
      <w:pPr>
        <w:numPr>
          <w:ilvl w:val="0"/>
          <w:numId w:val="20"/>
        </w:numPr>
        <w:autoSpaceDE w:val="0"/>
        <w:autoSpaceDN w:val="0"/>
        <w:adjustRightInd w:val="0"/>
        <w:spacing w:line="360" w:lineRule="auto"/>
        <w:rPr>
          <w:rFonts w:ascii="Arial" w:hAnsi="Arial" w:cs="Arial"/>
          <w:sz w:val="24"/>
          <w:szCs w:val="24"/>
        </w:rPr>
      </w:pPr>
      <w:r w:rsidRPr="00BA539F">
        <w:rPr>
          <w:rFonts w:ascii="Arial" w:hAnsi="Arial" w:cs="Arial"/>
          <w:sz w:val="24"/>
          <w:szCs w:val="24"/>
        </w:rPr>
        <w:t>в класните стаи се предвижда полагане на изравнителна замазка и естествен паркет;</w:t>
      </w:r>
    </w:p>
    <w:p w:rsidR="005331C3" w:rsidRPr="00BA539F" w:rsidRDefault="005331C3" w:rsidP="005331C3">
      <w:pPr>
        <w:numPr>
          <w:ilvl w:val="0"/>
          <w:numId w:val="20"/>
        </w:numPr>
        <w:autoSpaceDE w:val="0"/>
        <w:autoSpaceDN w:val="0"/>
        <w:adjustRightInd w:val="0"/>
        <w:spacing w:line="360" w:lineRule="auto"/>
        <w:rPr>
          <w:rFonts w:ascii="Arial" w:hAnsi="Arial" w:cs="Arial"/>
          <w:sz w:val="24"/>
          <w:szCs w:val="24"/>
        </w:rPr>
      </w:pPr>
      <w:r w:rsidRPr="00BA539F">
        <w:rPr>
          <w:rFonts w:ascii="Arial" w:hAnsi="Arial" w:cs="Arial"/>
          <w:sz w:val="24"/>
          <w:szCs w:val="24"/>
        </w:rPr>
        <w:t>в антре и стълбищна клетка при главния вход се полага изравнителна замазка и грапав гранитогрес;</w:t>
      </w:r>
    </w:p>
    <w:p w:rsidR="005331C3" w:rsidRPr="00BA539F" w:rsidRDefault="005331C3" w:rsidP="005331C3">
      <w:pPr>
        <w:autoSpaceDE w:val="0"/>
        <w:autoSpaceDN w:val="0"/>
        <w:adjustRightInd w:val="0"/>
        <w:spacing w:line="360" w:lineRule="auto"/>
        <w:ind w:left="720"/>
        <w:rPr>
          <w:rFonts w:ascii="Arial" w:hAnsi="Arial" w:cs="Arial"/>
          <w:sz w:val="24"/>
          <w:szCs w:val="24"/>
        </w:rPr>
      </w:pPr>
    </w:p>
    <w:p w:rsidR="005331C3" w:rsidRPr="00BA539F" w:rsidRDefault="005331C3" w:rsidP="005331C3">
      <w:pPr>
        <w:numPr>
          <w:ilvl w:val="0"/>
          <w:numId w:val="22"/>
        </w:numPr>
        <w:autoSpaceDE w:val="0"/>
        <w:autoSpaceDN w:val="0"/>
        <w:adjustRightInd w:val="0"/>
        <w:spacing w:line="360" w:lineRule="auto"/>
        <w:rPr>
          <w:rFonts w:ascii="Arial" w:hAnsi="Arial" w:cs="Arial"/>
          <w:sz w:val="24"/>
          <w:szCs w:val="24"/>
          <w:u w:val="single"/>
          <w:lang w:eastAsia="bg-BG"/>
        </w:rPr>
      </w:pPr>
      <w:r w:rsidRPr="00BA539F">
        <w:rPr>
          <w:rFonts w:ascii="Arial" w:hAnsi="Arial" w:cs="Arial"/>
          <w:sz w:val="24"/>
          <w:szCs w:val="24"/>
          <w:u w:val="single"/>
          <w:lang w:eastAsia="bg-BG"/>
        </w:rPr>
        <w:t>Стени – във всички помещения на първи, втори и трети етаж</w:t>
      </w:r>
    </w:p>
    <w:p w:rsidR="005331C3" w:rsidRPr="00BA539F" w:rsidRDefault="005331C3" w:rsidP="005331C3">
      <w:pPr>
        <w:numPr>
          <w:ilvl w:val="0"/>
          <w:numId w:val="20"/>
        </w:numPr>
        <w:autoSpaceDE w:val="0"/>
        <w:autoSpaceDN w:val="0"/>
        <w:adjustRightInd w:val="0"/>
        <w:spacing w:line="360" w:lineRule="auto"/>
        <w:rPr>
          <w:rFonts w:ascii="Arial" w:hAnsi="Arial" w:cs="Arial"/>
          <w:sz w:val="24"/>
          <w:szCs w:val="24"/>
        </w:rPr>
      </w:pPr>
      <w:r w:rsidRPr="00BA539F">
        <w:rPr>
          <w:rFonts w:ascii="Arial" w:hAnsi="Arial" w:cs="Arial"/>
          <w:sz w:val="24"/>
          <w:szCs w:val="24"/>
          <w:lang w:eastAsia="bg-BG"/>
        </w:rPr>
        <w:t>обрушване на съществуваща напукана мазилка;</w:t>
      </w:r>
    </w:p>
    <w:p w:rsidR="005331C3" w:rsidRPr="00BA539F" w:rsidRDefault="005331C3" w:rsidP="005331C3">
      <w:pPr>
        <w:numPr>
          <w:ilvl w:val="0"/>
          <w:numId w:val="20"/>
        </w:numPr>
        <w:autoSpaceDE w:val="0"/>
        <w:autoSpaceDN w:val="0"/>
        <w:adjustRightInd w:val="0"/>
        <w:spacing w:line="360" w:lineRule="auto"/>
        <w:rPr>
          <w:rFonts w:ascii="Arial" w:hAnsi="Arial" w:cs="Arial"/>
          <w:sz w:val="24"/>
          <w:szCs w:val="24"/>
        </w:rPr>
      </w:pPr>
      <w:r w:rsidRPr="00BA539F">
        <w:rPr>
          <w:rFonts w:ascii="Arial" w:hAnsi="Arial" w:cs="Arial"/>
          <w:sz w:val="24"/>
          <w:szCs w:val="24"/>
          <w:lang w:eastAsia="bg-BG"/>
        </w:rPr>
        <w:t>направа на шпакловка;</w:t>
      </w:r>
    </w:p>
    <w:p w:rsidR="005331C3" w:rsidRPr="00BA539F" w:rsidRDefault="005331C3" w:rsidP="005331C3">
      <w:pPr>
        <w:numPr>
          <w:ilvl w:val="0"/>
          <w:numId w:val="20"/>
        </w:numPr>
        <w:autoSpaceDE w:val="0"/>
        <w:autoSpaceDN w:val="0"/>
        <w:adjustRightInd w:val="0"/>
        <w:spacing w:line="360" w:lineRule="auto"/>
        <w:rPr>
          <w:rFonts w:ascii="Arial" w:hAnsi="Arial" w:cs="Arial"/>
          <w:sz w:val="24"/>
          <w:szCs w:val="24"/>
        </w:rPr>
      </w:pPr>
      <w:r w:rsidRPr="00BA539F">
        <w:rPr>
          <w:rFonts w:ascii="Arial" w:hAnsi="Arial" w:cs="Arial"/>
          <w:sz w:val="24"/>
          <w:szCs w:val="24"/>
          <w:lang w:eastAsia="bg-BG"/>
        </w:rPr>
        <w:t>нанасяне на интериорна боя;</w:t>
      </w:r>
    </w:p>
    <w:p w:rsidR="005331C3" w:rsidRPr="00BA539F" w:rsidRDefault="005331C3" w:rsidP="005331C3">
      <w:pPr>
        <w:autoSpaceDE w:val="0"/>
        <w:autoSpaceDN w:val="0"/>
        <w:adjustRightInd w:val="0"/>
        <w:spacing w:line="360" w:lineRule="auto"/>
        <w:ind w:left="720"/>
        <w:rPr>
          <w:rFonts w:ascii="Arial" w:hAnsi="Arial" w:cs="Arial"/>
          <w:sz w:val="24"/>
          <w:szCs w:val="24"/>
        </w:rPr>
      </w:pPr>
    </w:p>
    <w:p w:rsidR="005331C3" w:rsidRPr="00BA539F" w:rsidRDefault="005331C3" w:rsidP="005331C3">
      <w:pPr>
        <w:numPr>
          <w:ilvl w:val="0"/>
          <w:numId w:val="22"/>
        </w:numPr>
        <w:autoSpaceDE w:val="0"/>
        <w:autoSpaceDN w:val="0"/>
        <w:adjustRightInd w:val="0"/>
        <w:spacing w:line="360" w:lineRule="auto"/>
        <w:rPr>
          <w:rFonts w:ascii="Arial" w:hAnsi="Arial" w:cs="Arial"/>
          <w:sz w:val="24"/>
          <w:szCs w:val="24"/>
          <w:u w:val="single"/>
          <w:lang w:eastAsia="bg-BG"/>
        </w:rPr>
      </w:pPr>
      <w:r w:rsidRPr="00BA539F">
        <w:rPr>
          <w:rFonts w:ascii="Arial" w:hAnsi="Arial" w:cs="Arial"/>
          <w:sz w:val="24"/>
          <w:szCs w:val="24"/>
          <w:u w:val="single"/>
          <w:lang w:eastAsia="bg-BG"/>
        </w:rPr>
        <w:t>Тавани – във всички помещения на първи, втори и трети етаж</w:t>
      </w:r>
    </w:p>
    <w:p w:rsidR="005331C3" w:rsidRPr="00BA539F" w:rsidRDefault="005331C3" w:rsidP="005331C3">
      <w:pPr>
        <w:numPr>
          <w:ilvl w:val="0"/>
          <w:numId w:val="20"/>
        </w:numPr>
        <w:autoSpaceDE w:val="0"/>
        <w:autoSpaceDN w:val="0"/>
        <w:adjustRightInd w:val="0"/>
        <w:spacing w:line="360" w:lineRule="auto"/>
        <w:rPr>
          <w:rFonts w:ascii="Arial" w:hAnsi="Arial" w:cs="Arial"/>
          <w:sz w:val="24"/>
          <w:szCs w:val="24"/>
        </w:rPr>
      </w:pPr>
      <w:r w:rsidRPr="00BA539F">
        <w:rPr>
          <w:rFonts w:ascii="Arial" w:hAnsi="Arial" w:cs="Arial"/>
          <w:sz w:val="24"/>
          <w:szCs w:val="24"/>
          <w:lang w:eastAsia="bg-BG"/>
        </w:rPr>
        <w:t>Изграждане на растерен окачен таван 60/60см;</w:t>
      </w:r>
    </w:p>
    <w:p w:rsidR="005331C3" w:rsidRPr="00BA539F" w:rsidRDefault="005331C3" w:rsidP="005331C3">
      <w:pPr>
        <w:numPr>
          <w:ilvl w:val="0"/>
          <w:numId w:val="20"/>
        </w:numPr>
        <w:autoSpaceDE w:val="0"/>
        <w:autoSpaceDN w:val="0"/>
        <w:adjustRightInd w:val="0"/>
        <w:spacing w:line="360" w:lineRule="auto"/>
        <w:rPr>
          <w:rFonts w:ascii="Arial" w:hAnsi="Arial" w:cs="Arial"/>
          <w:sz w:val="24"/>
          <w:szCs w:val="24"/>
        </w:rPr>
      </w:pPr>
      <w:r w:rsidRPr="00BA539F">
        <w:rPr>
          <w:rFonts w:ascii="Arial" w:hAnsi="Arial" w:cs="Arial"/>
          <w:sz w:val="24"/>
          <w:szCs w:val="24"/>
          <w:lang w:eastAsia="bg-BG"/>
        </w:rPr>
        <w:t>Монтаж на нови осветителни тела, описани в част Електро;</w:t>
      </w:r>
    </w:p>
    <w:p w:rsidR="005331C3" w:rsidRPr="00BA539F" w:rsidRDefault="005331C3" w:rsidP="005331C3">
      <w:pPr>
        <w:autoSpaceDE w:val="0"/>
        <w:autoSpaceDN w:val="0"/>
        <w:adjustRightInd w:val="0"/>
        <w:spacing w:line="360" w:lineRule="auto"/>
        <w:ind w:left="720"/>
        <w:rPr>
          <w:rFonts w:ascii="Arial" w:hAnsi="Arial" w:cs="Arial"/>
          <w:sz w:val="24"/>
          <w:szCs w:val="24"/>
        </w:rPr>
      </w:pPr>
    </w:p>
    <w:p w:rsidR="005331C3" w:rsidRPr="00BA539F" w:rsidRDefault="005331C3" w:rsidP="005331C3">
      <w:pPr>
        <w:numPr>
          <w:ilvl w:val="0"/>
          <w:numId w:val="22"/>
        </w:numPr>
        <w:autoSpaceDE w:val="0"/>
        <w:autoSpaceDN w:val="0"/>
        <w:adjustRightInd w:val="0"/>
        <w:spacing w:line="360" w:lineRule="auto"/>
        <w:rPr>
          <w:rFonts w:ascii="Arial" w:hAnsi="Arial" w:cs="Arial"/>
          <w:sz w:val="24"/>
          <w:szCs w:val="24"/>
          <w:u w:val="single"/>
        </w:rPr>
      </w:pPr>
      <w:r w:rsidRPr="00BA539F">
        <w:rPr>
          <w:rFonts w:ascii="Arial" w:hAnsi="Arial" w:cs="Arial"/>
          <w:sz w:val="24"/>
          <w:szCs w:val="24"/>
          <w:u w:val="single"/>
        </w:rPr>
        <w:t>Тоалетни – тоалетна за инвалиди и аусгус (1.23, 1.22 и 2.21)</w:t>
      </w:r>
    </w:p>
    <w:p w:rsidR="005331C3" w:rsidRPr="00BA539F" w:rsidRDefault="005331C3" w:rsidP="005331C3">
      <w:pPr>
        <w:numPr>
          <w:ilvl w:val="0"/>
          <w:numId w:val="21"/>
        </w:numPr>
        <w:autoSpaceDE w:val="0"/>
        <w:autoSpaceDN w:val="0"/>
        <w:adjustRightInd w:val="0"/>
        <w:spacing w:line="360" w:lineRule="auto"/>
        <w:rPr>
          <w:rFonts w:ascii="Arial" w:hAnsi="Arial" w:cs="Arial"/>
          <w:sz w:val="24"/>
          <w:szCs w:val="24"/>
        </w:rPr>
      </w:pPr>
      <w:r w:rsidRPr="00BA539F">
        <w:rPr>
          <w:rFonts w:ascii="Arial" w:hAnsi="Arial" w:cs="Arial"/>
          <w:sz w:val="24"/>
          <w:szCs w:val="24"/>
        </w:rPr>
        <w:t>полагане на изравнителна замазка;</w:t>
      </w:r>
    </w:p>
    <w:p w:rsidR="005331C3" w:rsidRPr="00BA539F" w:rsidRDefault="005331C3" w:rsidP="005331C3">
      <w:pPr>
        <w:numPr>
          <w:ilvl w:val="0"/>
          <w:numId w:val="21"/>
        </w:numPr>
        <w:autoSpaceDE w:val="0"/>
        <w:autoSpaceDN w:val="0"/>
        <w:adjustRightInd w:val="0"/>
        <w:spacing w:line="360" w:lineRule="auto"/>
        <w:rPr>
          <w:rFonts w:ascii="Arial" w:hAnsi="Arial" w:cs="Arial"/>
          <w:sz w:val="24"/>
          <w:szCs w:val="24"/>
        </w:rPr>
      </w:pPr>
      <w:r w:rsidRPr="00BA539F">
        <w:rPr>
          <w:rFonts w:ascii="Arial" w:hAnsi="Arial" w:cs="Arial"/>
          <w:sz w:val="24"/>
          <w:szCs w:val="24"/>
        </w:rPr>
        <w:t>полагане на нов гранитогрес по пода;</w:t>
      </w:r>
    </w:p>
    <w:p w:rsidR="005331C3" w:rsidRPr="00BA539F" w:rsidRDefault="005331C3" w:rsidP="005331C3">
      <w:pPr>
        <w:numPr>
          <w:ilvl w:val="0"/>
          <w:numId w:val="21"/>
        </w:numPr>
        <w:autoSpaceDE w:val="0"/>
        <w:autoSpaceDN w:val="0"/>
        <w:adjustRightInd w:val="0"/>
        <w:spacing w:line="360" w:lineRule="auto"/>
        <w:rPr>
          <w:rFonts w:ascii="Arial" w:hAnsi="Arial" w:cs="Arial"/>
          <w:sz w:val="24"/>
          <w:szCs w:val="24"/>
        </w:rPr>
      </w:pPr>
      <w:r w:rsidRPr="00BA539F">
        <w:rPr>
          <w:rFonts w:ascii="Arial" w:hAnsi="Arial" w:cs="Arial"/>
          <w:sz w:val="24"/>
          <w:szCs w:val="24"/>
        </w:rPr>
        <w:t>полагане на нови плочи от теракот по стени;</w:t>
      </w:r>
    </w:p>
    <w:p w:rsidR="005331C3" w:rsidRPr="00BA539F" w:rsidRDefault="005331C3" w:rsidP="005331C3">
      <w:pPr>
        <w:numPr>
          <w:ilvl w:val="0"/>
          <w:numId w:val="21"/>
        </w:numPr>
        <w:autoSpaceDE w:val="0"/>
        <w:autoSpaceDN w:val="0"/>
        <w:adjustRightInd w:val="0"/>
        <w:spacing w:line="360" w:lineRule="auto"/>
        <w:rPr>
          <w:rFonts w:ascii="Arial" w:hAnsi="Arial" w:cs="Arial"/>
          <w:sz w:val="24"/>
          <w:szCs w:val="24"/>
        </w:rPr>
      </w:pPr>
      <w:r w:rsidRPr="00BA539F">
        <w:rPr>
          <w:rFonts w:ascii="Arial" w:hAnsi="Arial" w:cs="Arial"/>
          <w:sz w:val="24"/>
          <w:szCs w:val="24"/>
        </w:rPr>
        <w:t>полагане на растерен окачен таван;</w:t>
      </w:r>
    </w:p>
    <w:p w:rsidR="005331C3" w:rsidRPr="00BA539F" w:rsidRDefault="005331C3" w:rsidP="005331C3">
      <w:pPr>
        <w:numPr>
          <w:ilvl w:val="0"/>
          <w:numId w:val="21"/>
        </w:numPr>
        <w:autoSpaceDE w:val="0"/>
        <w:autoSpaceDN w:val="0"/>
        <w:adjustRightInd w:val="0"/>
        <w:spacing w:line="360" w:lineRule="auto"/>
        <w:rPr>
          <w:rFonts w:ascii="Arial" w:hAnsi="Arial" w:cs="Arial"/>
          <w:sz w:val="24"/>
          <w:szCs w:val="24"/>
        </w:rPr>
      </w:pPr>
      <w:r w:rsidRPr="00BA539F">
        <w:rPr>
          <w:rFonts w:ascii="Arial" w:hAnsi="Arial" w:cs="Arial"/>
          <w:sz w:val="24"/>
          <w:szCs w:val="24"/>
        </w:rPr>
        <w:t>монтаж на всички санитарии;</w:t>
      </w:r>
    </w:p>
    <w:p w:rsidR="005331C3" w:rsidRPr="00BA539F" w:rsidRDefault="005331C3" w:rsidP="005331C3">
      <w:pPr>
        <w:autoSpaceDE w:val="0"/>
        <w:autoSpaceDN w:val="0"/>
        <w:adjustRightInd w:val="0"/>
        <w:spacing w:line="360" w:lineRule="auto"/>
        <w:ind w:left="720"/>
        <w:rPr>
          <w:rFonts w:ascii="Arial" w:hAnsi="Arial" w:cs="Arial"/>
          <w:sz w:val="24"/>
          <w:szCs w:val="24"/>
        </w:rPr>
      </w:pPr>
    </w:p>
    <w:p w:rsidR="005331C3" w:rsidRPr="00BA539F" w:rsidRDefault="005331C3" w:rsidP="005331C3">
      <w:pPr>
        <w:numPr>
          <w:ilvl w:val="0"/>
          <w:numId w:val="22"/>
        </w:numPr>
        <w:autoSpaceDE w:val="0"/>
        <w:autoSpaceDN w:val="0"/>
        <w:adjustRightInd w:val="0"/>
        <w:spacing w:line="360" w:lineRule="auto"/>
        <w:rPr>
          <w:rFonts w:ascii="Arial" w:hAnsi="Arial" w:cs="Arial"/>
          <w:sz w:val="24"/>
          <w:szCs w:val="24"/>
          <w:u w:val="single"/>
        </w:rPr>
      </w:pPr>
      <w:r w:rsidRPr="00BA539F">
        <w:rPr>
          <w:rFonts w:ascii="Arial" w:hAnsi="Arial" w:cs="Arial"/>
          <w:sz w:val="24"/>
          <w:szCs w:val="24"/>
          <w:u w:val="single"/>
        </w:rPr>
        <w:t>Интериорни врати за евакуация</w:t>
      </w:r>
    </w:p>
    <w:p w:rsidR="005331C3" w:rsidRPr="00BA539F" w:rsidRDefault="005331C3" w:rsidP="005331C3">
      <w:pPr>
        <w:numPr>
          <w:ilvl w:val="0"/>
          <w:numId w:val="21"/>
        </w:numPr>
        <w:autoSpaceDE w:val="0"/>
        <w:autoSpaceDN w:val="0"/>
        <w:adjustRightInd w:val="0"/>
        <w:spacing w:line="360" w:lineRule="auto"/>
        <w:rPr>
          <w:rFonts w:ascii="Arial" w:hAnsi="Arial" w:cs="Arial"/>
          <w:sz w:val="24"/>
          <w:szCs w:val="24"/>
        </w:rPr>
      </w:pPr>
      <w:r w:rsidRPr="00BA539F">
        <w:rPr>
          <w:rFonts w:ascii="Arial" w:hAnsi="Arial" w:cs="Arial"/>
          <w:sz w:val="24"/>
          <w:szCs w:val="24"/>
        </w:rPr>
        <w:t>Подмяна на всички врати за евакуация при стълбищните клетки;</w:t>
      </w:r>
    </w:p>
    <w:p w:rsidR="005331C3" w:rsidRPr="00BA539F" w:rsidRDefault="005331C3" w:rsidP="005331C3">
      <w:pPr>
        <w:autoSpaceDE w:val="0"/>
        <w:autoSpaceDN w:val="0"/>
        <w:adjustRightInd w:val="0"/>
        <w:spacing w:line="360" w:lineRule="auto"/>
        <w:rPr>
          <w:rFonts w:ascii="Arial" w:hAnsi="Arial" w:cs="Arial"/>
          <w:sz w:val="24"/>
          <w:szCs w:val="24"/>
        </w:rPr>
      </w:pPr>
    </w:p>
    <w:p w:rsidR="005331C3" w:rsidRPr="00BA539F" w:rsidRDefault="005331C3" w:rsidP="005331C3">
      <w:pPr>
        <w:numPr>
          <w:ilvl w:val="0"/>
          <w:numId w:val="22"/>
        </w:numPr>
        <w:autoSpaceDE w:val="0"/>
        <w:autoSpaceDN w:val="0"/>
        <w:adjustRightInd w:val="0"/>
        <w:spacing w:line="360" w:lineRule="auto"/>
        <w:rPr>
          <w:rFonts w:ascii="Arial" w:hAnsi="Arial" w:cs="Arial"/>
          <w:sz w:val="24"/>
          <w:szCs w:val="24"/>
          <w:u w:val="single"/>
        </w:rPr>
      </w:pPr>
      <w:r w:rsidRPr="00BA539F">
        <w:rPr>
          <w:rFonts w:ascii="Arial" w:hAnsi="Arial" w:cs="Arial"/>
          <w:sz w:val="24"/>
          <w:szCs w:val="24"/>
          <w:u w:val="single"/>
        </w:rPr>
        <w:t>Достъпна среда</w:t>
      </w:r>
    </w:p>
    <w:p w:rsidR="005331C3" w:rsidRPr="00BA539F" w:rsidRDefault="005331C3" w:rsidP="005331C3">
      <w:pPr>
        <w:autoSpaceDE w:val="0"/>
        <w:autoSpaceDN w:val="0"/>
        <w:adjustRightInd w:val="0"/>
        <w:spacing w:line="360" w:lineRule="auto"/>
        <w:rPr>
          <w:rFonts w:ascii="Arial" w:hAnsi="Arial"/>
          <w:sz w:val="24"/>
        </w:rPr>
      </w:pPr>
      <w:r w:rsidRPr="00BA539F">
        <w:rPr>
          <w:rFonts w:ascii="Arial" w:hAnsi="Arial" w:cs="Arial"/>
          <w:sz w:val="24"/>
          <w:szCs w:val="24"/>
        </w:rPr>
        <w:t xml:space="preserve">    Проектът предвижда осигуряване на достъпна среда за хора в неравностойно положение чрез изгераждане на рампа пред главния вход на сградата. Изгражда се нов асансьор, външно на северната фасада, при коридора, за да се осигури достъпна среда за втори, трети етаж и сутерен. Това налага единстените работи по фасада, свързани с обособяването на обема на шахтата на новия асансьор. Проектът е разработен с</w:t>
      </w:r>
      <w:r w:rsidRPr="00BA539F">
        <w:rPr>
          <w:rFonts w:ascii="Arial" w:hAnsi="Arial"/>
          <w:sz w:val="24"/>
        </w:rPr>
        <w:t>поред изискванията на Наредба № 4 от 2009 г. за проектиране, изпълнение и поддържане на строежите в съответствие с изискванията за достъпна среда за населението, включително за хората с увреждания (ДВ, бр.54 от 2009г.).</w:t>
      </w:r>
    </w:p>
    <w:p w:rsidR="005331C3" w:rsidRPr="00BA539F" w:rsidRDefault="005331C3" w:rsidP="005331C3">
      <w:pPr>
        <w:autoSpaceDE w:val="0"/>
        <w:autoSpaceDN w:val="0"/>
        <w:adjustRightInd w:val="0"/>
        <w:spacing w:line="360" w:lineRule="auto"/>
        <w:rPr>
          <w:rFonts w:ascii="Arial" w:hAnsi="Arial" w:cs="Arial"/>
          <w:sz w:val="24"/>
          <w:szCs w:val="24"/>
        </w:rPr>
      </w:pPr>
    </w:p>
    <w:p w:rsidR="005331C3" w:rsidRPr="00BA539F" w:rsidRDefault="005331C3" w:rsidP="005331C3">
      <w:pPr>
        <w:spacing w:line="360" w:lineRule="auto"/>
        <w:jc w:val="both"/>
        <w:rPr>
          <w:rFonts w:ascii="Arial" w:hAnsi="Arial"/>
          <w:b/>
          <w:sz w:val="24"/>
        </w:rPr>
      </w:pPr>
      <w:r w:rsidRPr="00BA539F">
        <w:rPr>
          <w:rFonts w:ascii="Arial" w:hAnsi="Arial"/>
          <w:b/>
          <w:sz w:val="24"/>
        </w:rPr>
        <w:lastRenderedPageBreak/>
        <w:t>ТЕХНИЧЕСКИ ПОКАЗАТЕЛИ :</w:t>
      </w:r>
      <w:r w:rsidRPr="00BA539F">
        <w:rPr>
          <w:rFonts w:ascii="Arial" w:hAnsi="Arial"/>
          <w:b/>
          <w:sz w:val="24"/>
        </w:rPr>
        <w:tab/>
      </w:r>
    </w:p>
    <w:p w:rsidR="005331C3" w:rsidRPr="00BA539F" w:rsidRDefault="005331C3" w:rsidP="005331C3">
      <w:pPr>
        <w:spacing w:line="360" w:lineRule="auto"/>
        <w:jc w:val="both"/>
        <w:rPr>
          <w:rFonts w:ascii="Arial" w:hAnsi="Arial"/>
          <w:sz w:val="24"/>
        </w:rPr>
      </w:pPr>
      <w:r w:rsidRPr="00BA539F">
        <w:rPr>
          <w:rFonts w:ascii="Arial" w:hAnsi="Arial"/>
          <w:sz w:val="24"/>
        </w:rPr>
        <w:t xml:space="preserve">Застроена площ – 1187 кв.м. </w:t>
      </w:r>
    </w:p>
    <w:p w:rsidR="005331C3" w:rsidRPr="00BA539F" w:rsidRDefault="005331C3" w:rsidP="005331C3">
      <w:pPr>
        <w:spacing w:line="360" w:lineRule="auto"/>
        <w:jc w:val="both"/>
        <w:rPr>
          <w:rFonts w:ascii="Arial" w:hAnsi="Arial"/>
          <w:sz w:val="24"/>
        </w:rPr>
      </w:pPr>
      <w:r w:rsidRPr="00BA539F">
        <w:rPr>
          <w:rFonts w:ascii="Arial" w:hAnsi="Arial"/>
          <w:sz w:val="24"/>
        </w:rPr>
        <w:t xml:space="preserve">Разгъната застроена площ – 4844 кв.м. </w:t>
      </w:r>
    </w:p>
    <w:p w:rsidR="005331C3" w:rsidRPr="00BA539F" w:rsidRDefault="005331C3" w:rsidP="005331C3">
      <w:pPr>
        <w:spacing w:line="360" w:lineRule="auto"/>
        <w:jc w:val="both"/>
        <w:rPr>
          <w:rFonts w:ascii="Arial" w:hAnsi="Arial"/>
          <w:sz w:val="24"/>
        </w:rPr>
      </w:pPr>
      <w:r w:rsidRPr="00BA539F">
        <w:rPr>
          <w:rFonts w:ascii="Arial" w:hAnsi="Arial"/>
          <w:sz w:val="24"/>
        </w:rPr>
        <w:t xml:space="preserve">Обхват на проектна разработка- площ – 3631 кв.м. </w:t>
      </w:r>
    </w:p>
    <w:p w:rsidR="00767A0A" w:rsidRPr="00BA539F" w:rsidRDefault="00767A0A" w:rsidP="00767A0A">
      <w:pPr>
        <w:spacing w:after="120"/>
        <w:jc w:val="both"/>
        <w:rPr>
          <w:rFonts w:ascii="Arial" w:hAnsi="Arial" w:cs="Arial"/>
          <w:b/>
          <w:sz w:val="24"/>
          <w:szCs w:val="24"/>
        </w:rPr>
      </w:pPr>
      <w:r w:rsidRPr="00BA539F">
        <w:rPr>
          <w:rFonts w:ascii="Arial" w:hAnsi="Arial" w:cs="Arial"/>
          <w:b/>
          <w:sz w:val="24"/>
          <w:szCs w:val="24"/>
        </w:rPr>
        <w:t>КАТЕГОРИЯ</w:t>
      </w:r>
    </w:p>
    <w:p w:rsidR="00767A0A" w:rsidRPr="00BA539F" w:rsidRDefault="00767A0A" w:rsidP="00767A0A">
      <w:pPr>
        <w:spacing w:after="120"/>
        <w:jc w:val="both"/>
        <w:rPr>
          <w:rFonts w:ascii="Arial" w:hAnsi="Arial"/>
          <w:sz w:val="24"/>
        </w:rPr>
      </w:pPr>
      <w:r w:rsidRPr="00BA539F">
        <w:rPr>
          <w:rFonts w:ascii="Arial" w:hAnsi="Arial"/>
          <w:sz w:val="24"/>
        </w:rPr>
        <w:t xml:space="preserve">     Обектът е </w:t>
      </w:r>
      <w:r w:rsidR="005331C3" w:rsidRPr="00BA539F">
        <w:rPr>
          <w:rFonts w:ascii="Arial" w:hAnsi="Arial"/>
          <w:sz w:val="24"/>
        </w:rPr>
        <w:t>четвърта</w:t>
      </w:r>
      <w:r w:rsidRPr="00BA539F">
        <w:rPr>
          <w:rFonts w:ascii="Arial" w:hAnsi="Arial"/>
          <w:sz w:val="24"/>
        </w:rPr>
        <w:t xml:space="preserve"> категория по чл. 137, (1), точка 5, буква а) – ЗУТ.</w:t>
      </w:r>
    </w:p>
    <w:p w:rsidR="009D721F" w:rsidRPr="00BA539F" w:rsidRDefault="009D721F" w:rsidP="007B4905">
      <w:pPr>
        <w:pStyle w:val="BodyText3"/>
        <w:ind w:left="360"/>
        <w:jc w:val="both"/>
        <w:rPr>
          <w:rFonts w:cs="Arial"/>
          <w:b/>
          <w:sz w:val="24"/>
          <w:szCs w:val="24"/>
          <w:lang w:eastAsia="bg-BG"/>
        </w:rPr>
      </w:pPr>
      <w:r w:rsidRPr="00BA539F">
        <w:rPr>
          <w:rFonts w:cs="Arial"/>
          <w:b/>
          <w:sz w:val="24"/>
          <w:szCs w:val="24"/>
        </w:rPr>
        <w:t>Частта „Пожарна безопасност" е изготвена на основание на:</w:t>
      </w:r>
    </w:p>
    <w:p w:rsidR="009D721F" w:rsidRPr="00BA539F" w:rsidRDefault="009D721F" w:rsidP="009D721F">
      <w:pPr>
        <w:widowControl w:val="0"/>
        <w:shd w:val="clear" w:color="auto" w:fill="FFFFFF"/>
        <w:tabs>
          <w:tab w:val="left" w:pos="1109"/>
        </w:tabs>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НАРЕДБА №</w:t>
      </w:r>
      <w:r w:rsidRPr="00BA539F">
        <w:rPr>
          <w:rFonts w:ascii="Arial" w:hAnsi="Arial" w:cs="Arial"/>
          <w:sz w:val="24"/>
          <w:szCs w:val="24"/>
          <w:lang w:val="en-US"/>
        </w:rPr>
        <w:t xml:space="preserve"> I</w:t>
      </w:r>
      <w:r w:rsidRPr="00BA539F">
        <w:rPr>
          <w:rFonts w:ascii="Arial" w:hAnsi="Arial" w:cs="Arial"/>
          <w:sz w:val="24"/>
          <w:szCs w:val="24"/>
        </w:rPr>
        <w:t>з-1971 от 29.10.2009 г. за строително-технически правила и</w:t>
      </w:r>
      <w:r w:rsidRPr="00BA539F">
        <w:rPr>
          <w:rFonts w:ascii="Arial" w:hAnsi="Arial" w:cs="Arial"/>
          <w:sz w:val="24"/>
          <w:szCs w:val="24"/>
        </w:rPr>
        <w:br/>
        <w:t>норми за осигуряване на безопасност при пожар; поправка ДВ бр.17/2010г./;</w:t>
      </w:r>
    </w:p>
    <w:p w:rsidR="009D721F" w:rsidRPr="00BA539F" w:rsidRDefault="009D721F" w:rsidP="009D721F">
      <w:pPr>
        <w:widowControl w:val="0"/>
        <w:shd w:val="clear" w:color="auto" w:fill="FFFFFF"/>
        <w:tabs>
          <w:tab w:val="left" w:pos="1109"/>
        </w:tabs>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Закона за устройство на територията (ЗУТ);</w:t>
      </w:r>
    </w:p>
    <w:p w:rsidR="009D721F" w:rsidRPr="00BA539F" w:rsidRDefault="009D721F" w:rsidP="009D721F">
      <w:pPr>
        <w:widowControl w:val="0"/>
        <w:shd w:val="clear" w:color="auto" w:fill="FFFFFF"/>
        <w:tabs>
          <w:tab w:val="left" w:pos="1109"/>
        </w:tabs>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Наредба</w:t>
      </w:r>
      <w:r w:rsidRPr="00BA539F">
        <w:rPr>
          <w:rFonts w:ascii="Arial" w:hAnsi="Arial" w:cs="Arial"/>
          <w:sz w:val="24"/>
          <w:szCs w:val="24"/>
          <w:lang w:val="en-US"/>
        </w:rPr>
        <w:t xml:space="preserve"> </w:t>
      </w:r>
      <w:r w:rsidRPr="00BA539F">
        <w:rPr>
          <w:rFonts w:ascii="Arial" w:hAnsi="Arial" w:cs="Arial"/>
          <w:sz w:val="24"/>
          <w:szCs w:val="24"/>
        </w:rPr>
        <w:t>№ 3 за устройство на електрическите уредби и електропроводни линии;</w:t>
      </w:r>
    </w:p>
    <w:p w:rsidR="009D721F" w:rsidRPr="00BA539F" w:rsidRDefault="009D721F" w:rsidP="009D721F">
      <w:pPr>
        <w:widowControl w:val="0"/>
        <w:shd w:val="clear" w:color="auto" w:fill="FFFFFF"/>
        <w:tabs>
          <w:tab w:val="left" w:pos="1109"/>
        </w:tabs>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Наредба</w:t>
      </w:r>
      <w:r w:rsidRPr="00BA539F">
        <w:rPr>
          <w:rFonts w:ascii="Arial" w:hAnsi="Arial" w:cs="Arial"/>
          <w:sz w:val="24"/>
          <w:szCs w:val="24"/>
          <w:lang w:val="en-US"/>
        </w:rPr>
        <w:t xml:space="preserve"> </w:t>
      </w:r>
      <w:r w:rsidRPr="00BA539F">
        <w:rPr>
          <w:rFonts w:ascii="Arial" w:hAnsi="Arial" w:cs="Arial"/>
          <w:sz w:val="24"/>
          <w:szCs w:val="24"/>
        </w:rPr>
        <w:t>№ 4 за обхвата и съдържанието на инвестиционните проекти;</w:t>
      </w:r>
    </w:p>
    <w:p w:rsidR="009D721F" w:rsidRPr="00BA539F" w:rsidRDefault="009D721F" w:rsidP="009D721F">
      <w:pPr>
        <w:widowControl w:val="0"/>
        <w:shd w:val="clear" w:color="auto" w:fill="FFFFFF"/>
        <w:tabs>
          <w:tab w:val="left" w:pos="1109"/>
        </w:tabs>
        <w:autoSpaceDE w:val="0"/>
        <w:autoSpaceDN w:val="0"/>
        <w:adjustRightInd w:val="0"/>
        <w:spacing w:line="360" w:lineRule="auto"/>
        <w:ind w:left="360"/>
        <w:rPr>
          <w:rFonts w:ascii="Arial" w:hAnsi="Arial" w:cs="Arial"/>
          <w:sz w:val="24"/>
          <w:szCs w:val="24"/>
        </w:rPr>
      </w:pPr>
      <w:r w:rsidRPr="00BA539F">
        <w:rPr>
          <w:rFonts w:ascii="Arial" w:hAnsi="Arial" w:cs="Arial"/>
          <w:b/>
          <w:sz w:val="24"/>
          <w:szCs w:val="24"/>
        </w:rPr>
        <w:t>3.        Пасивна пожарна безопасност</w:t>
      </w:r>
    </w:p>
    <w:p w:rsidR="009D721F" w:rsidRPr="00BA539F" w:rsidRDefault="009D721F" w:rsidP="009D721F">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b/>
          <w:bCs/>
          <w:sz w:val="24"/>
          <w:szCs w:val="24"/>
        </w:rPr>
        <w:t>3.1.</w:t>
      </w:r>
      <w:r w:rsidRPr="00BA539F">
        <w:rPr>
          <w:rFonts w:ascii="Arial" w:hAnsi="Arial" w:cs="Arial"/>
          <w:sz w:val="24"/>
          <w:szCs w:val="24"/>
        </w:rPr>
        <w:t xml:space="preserve">       </w:t>
      </w:r>
      <w:r w:rsidRPr="00BA539F">
        <w:rPr>
          <w:rFonts w:ascii="Arial" w:hAnsi="Arial" w:cs="Arial"/>
          <w:b/>
          <w:bCs/>
          <w:sz w:val="24"/>
          <w:szCs w:val="24"/>
        </w:rPr>
        <w:t>Нормативни изисквания към генералната планировка на строежа</w:t>
      </w:r>
    </w:p>
    <w:p w:rsidR="009D721F" w:rsidRPr="00BA539F" w:rsidRDefault="009D721F" w:rsidP="009D721F">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Спазени са изискванията на специфичните правила и нормативи за устройство и застрояване на територията..</w:t>
      </w:r>
    </w:p>
    <w:p w:rsidR="009D721F" w:rsidRPr="00BA539F" w:rsidRDefault="009D721F" w:rsidP="009D721F">
      <w:pPr>
        <w:shd w:val="clear" w:color="auto" w:fill="FFFFFF"/>
        <w:autoSpaceDE w:val="0"/>
        <w:autoSpaceDN w:val="0"/>
        <w:adjustRightInd w:val="0"/>
        <w:spacing w:line="360" w:lineRule="auto"/>
        <w:ind w:left="360"/>
        <w:rPr>
          <w:rFonts w:ascii="Arial" w:hAnsi="Arial" w:cs="Arial"/>
          <w:b/>
          <w:bCs/>
          <w:sz w:val="24"/>
          <w:szCs w:val="24"/>
        </w:rPr>
      </w:pPr>
      <w:r w:rsidRPr="00BA539F">
        <w:rPr>
          <w:rFonts w:ascii="Arial" w:hAnsi="Arial" w:cs="Arial"/>
          <w:b/>
          <w:bCs/>
          <w:sz w:val="24"/>
          <w:szCs w:val="24"/>
        </w:rPr>
        <w:t>3.2.</w:t>
      </w:r>
      <w:r w:rsidRPr="00BA539F">
        <w:rPr>
          <w:rFonts w:ascii="Arial" w:hAnsi="Arial" w:cs="Arial"/>
          <w:sz w:val="24"/>
          <w:szCs w:val="24"/>
        </w:rPr>
        <w:t xml:space="preserve">      </w:t>
      </w:r>
      <w:r w:rsidRPr="00BA539F">
        <w:rPr>
          <w:rFonts w:ascii="Arial" w:hAnsi="Arial" w:cs="Arial"/>
          <w:b/>
          <w:bCs/>
          <w:sz w:val="24"/>
          <w:szCs w:val="24"/>
        </w:rPr>
        <w:t>Степен на огнеустойчивост на строежа и на конструктивните му елементи</w:t>
      </w:r>
    </w:p>
    <w:p w:rsidR="00AE51C2" w:rsidRPr="00BA539F" w:rsidRDefault="009D721F" w:rsidP="009D721F">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 xml:space="preserve">Съгласно чл.12 към глава </w:t>
      </w:r>
      <w:r w:rsidRPr="00BA539F">
        <w:rPr>
          <w:rFonts w:ascii="Arial" w:hAnsi="Arial" w:cs="Arial"/>
          <w:sz w:val="24"/>
          <w:szCs w:val="24"/>
          <w:lang w:val="en-US"/>
        </w:rPr>
        <w:t xml:space="preserve">III </w:t>
      </w:r>
      <w:r w:rsidRPr="00BA539F">
        <w:rPr>
          <w:rFonts w:ascii="Arial" w:hAnsi="Arial" w:cs="Arial"/>
          <w:sz w:val="24"/>
          <w:szCs w:val="24"/>
        </w:rPr>
        <w:t xml:space="preserve">на Наредба </w:t>
      </w:r>
      <w:r w:rsidRPr="00BA539F">
        <w:rPr>
          <w:rFonts w:ascii="Arial" w:hAnsi="Arial" w:cs="Arial"/>
          <w:sz w:val="24"/>
          <w:szCs w:val="24"/>
          <w:lang w:val="en-US"/>
        </w:rPr>
        <w:t>I</w:t>
      </w:r>
      <w:r w:rsidRPr="00BA539F">
        <w:rPr>
          <w:rFonts w:ascii="Arial" w:hAnsi="Arial" w:cs="Arial"/>
          <w:sz w:val="24"/>
          <w:szCs w:val="24"/>
        </w:rPr>
        <w:t xml:space="preserve">з-1971/2009 г., минималната огнеустойчивост на конструктивните елементи и минималния клас по реакция на огън на строителните продукти, от които са изградени елементите, се предявяват към сградите. </w:t>
      </w:r>
    </w:p>
    <w:p w:rsidR="00A04363" w:rsidRPr="00BA539F" w:rsidRDefault="00AE51C2" w:rsidP="009D721F">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 xml:space="preserve">         </w:t>
      </w:r>
    </w:p>
    <w:p w:rsidR="00AE51C2" w:rsidRPr="00BA539F" w:rsidRDefault="009D721F" w:rsidP="009D721F">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По отношение на функционалната пожарна безопасност</w:t>
      </w:r>
      <w:r w:rsidR="00701079" w:rsidRPr="00BA539F">
        <w:rPr>
          <w:rFonts w:ascii="Arial" w:hAnsi="Arial" w:cs="Arial"/>
          <w:sz w:val="24"/>
          <w:szCs w:val="24"/>
        </w:rPr>
        <w:t xml:space="preserve"> съгласно изискванията на чл.8, ал.1 и табл.№1 от Наредбата</w:t>
      </w:r>
      <w:r w:rsidRPr="00BA539F">
        <w:rPr>
          <w:rFonts w:ascii="Arial" w:hAnsi="Arial" w:cs="Arial"/>
          <w:sz w:val="24"/>
          <w:szCs w:val="24"/>
        </w:rPr>
        <w:t>,</w:t>
      </w:r>
      <w:r w:rsidRPr="00BA539F">
        <w:rPr>
          <w:rFonts w:ascii="Arial" w:hAnsi="Arial" w:cs="Arial"/>
          <w:sz w:val="24"/>
          <w:szCs w:val="24"/>
          <w:lang w:val="en-US"/>
        </w:rPr>
        <w:t xml:space="preserve"> </w:t>
      </w:r>
      <w:r w:rsidR="00D0532F" w:rsidRPr="00BA539F">
        <w:rPr>
          <w:rFonts w:ascii="Arial" w:hAnsi="Arial" w:cs="Arial"/>
          <w:b/>
          <w:sz w:val="24"/>
          <w:szCs w:val="24"/>
        </w:rPr>
        <w:t xml:space="preserve">сградата </w:t>
      </w:r>
      <w:r w:rsidR="00F177BA" w:rsidRPr="00BA539F">
        <w:rPr>
          <w:rFonts w:ascii="Arial" w:hAnsi="Arial" w:cs="Arial"/>
          <w:b/>
          <w:sz w:val="24"/>
          <w:szCs w:val="24"/>
        </w:rPr>
        <w:t xml:space="preserve">е за обществено обслужване в областта на образованието </w:t>
      </w:r>
      <w:r w:rsidR="00D0532F" w:rsidRPr="00BA539F">
        <w:rPr>
          <w:rFonts w:ascii="Arial" w:hAnsi="Arial" w:cs="Arial"/>
          <w:b/>
          <w:sz w:val="24"/>
          <w:szCs w:val="24"/>
        </w:rPr>
        <w:t xml:space="preserve"> (</w:t>
      </w:r>
      <w:r w:rsidR="00F177BA" w:rsidRPr="00BA539F">
        <w:rPr>
          <w:rFonts w:ascii="Arial" w:hAnsi="Arial" w:cs="Arial"/>
          <w:b/>
          <w:sz w:val="24"/>
          <w:szCs w:val="24"/>
        </w:rPr>
        <w:t xml:space="preserve"> Училище </w:t>
      </w:r>
      <w:r w:rsidR="00D0532F" w:rsidRPr="00BA539F">
        <w:rPr>
          <w:rFonts w:ascii="Arial" w:hAnsi="Arial" w:cs="Arial"/>
          <w:b/>
          <w:sz w:val="24"/>
          <w:szCs w:val="24"/>
        </w:rPr>
        <w:t>)</w:t>
      </w:r>
      <w:r w:rsidR="00D0532F" w:rsidRPr="00BA539F">
        <w:rPr>
          <w:rFonts w:ascii="Arial" w:hAnsi="Arial" w:cs="Arial"/>
          <w:sz w:val="24"/>
          <w:szCs w:val="24"/>
        </w:rPr>
        <w:t xml:space="preserve"> </w:t>
      </w:r>
      <w:r w:rsidR="00AE51C2" w:rsidRPr="00BA539F">
        <w:rPr>
          <w:rFonts w:ascii="Arial" w:hAnsi="Arial" w:cs="Arial"/>
          <w:sz w:val="24"/>
          <w:szCs w:val="24"/>
          <w:lang w:val="en-US"/>
        </w:rPr>
        <w:t xml:space="preserve"> </w:t>
      </w:r>
      <w:r w:rsidR="005165E9" w:rsidRPr="00BA539F">
        <w:rPr>
          <w:rFonts w:ascii="Arial" w:hAnsi="Arial" w:cs="Arial"/>
          <w:sz w:val="24"/>
          <w:szCs w:val="24"/>
        </w:rPr>
        <w:t>е</w:t>
      </w:r>
      <w:r w:rsidRPr="00BA539F">
        <w:rPr>
          <w:rFonts w:ascii="Arial" w:hAnsi="Arial" w:cs="Arial"/>
          <w:sz w:val="24"/>
          <w:szCs w:val="24"/>
          <w:lang w:val="en-US"/>
        </w:rPr>
        <w:t xml:space="preserve"> </w:t>
      </w:r>
      <w:r w:rsidR="00D0532F" w:rsidRPr="00BA539F">
        <w:rPr>
          <w:rFonts w:ascii="Arial" w:hAnsi="Arial" w:cs="Arial"/>
          <w:sz w:val="24"/>
          <w:szCs w:val="24"/>
        </w:rPr>
        <w:t xml:space="preserve"> </w:t>
      </w:r>
      <w:r w:rsidR="00D0532F" w:rsidRPr="00BA539F">
        <w:rPr>
          <w:rFonts w:ascii="Arial" w:hAnsi="Arial" w:cs="Arial"/>
          <w:b/>
          <w:sz w:val="24"/>
          <w:szCs w:val="24"/>
        </w:rPr>
        <w:t xml:space="preserve">клас </w:t>
      </w:r>
      <w:r w:rsidR="00F177BA" w:rsidRPr="00BA539F">
        <w:rPr>
          <w:rFonts w:ascii="Arial" w:hAnsi="Arial" w:cs="Arial"/>
          <w:b/>
          <w:sz w:val="24"/>
          <w:szCs w:val="24"/>
        </w:rPr>
        <w:t>Ф4.1</w:t>
      </w:r>
      <w:r w:rsidRPr="00BA539F">
        <w:rPr>
          <w:rFonts w:ascii="Arial" w:hAnsi="Arial" w:cs="Arial"/>
          <w:sz w:val="24"/>
          <w:szCs w:val="24"/>
        </w:rPr>
        <w:t xml:space="preserve">, група "Нормална пожарна опасност". </w:t>
      </w:r>
    </w:p>
    <w:p w:rsidR="00701079" w:rsidRPr="00BA539F" w:rsidRDefault="00701079" w:rsidP="009D721F">
      <w:pPr>
        <w:shd w:val="clear" w:color="auto" w:fill="FFFFFF"/>
        <w:autoSpaceDE w:val="0"/>
        <w:autoSpaceDN w:val="0"/>
        <w:adjustRightInd w:val="0"/>
        <w:spacing w:line="360" w:lineRule="auto"/>
        <w:ind w:left="360"/>
        <w:rPr>
          <w:rFonts w:ascii="Arial" w:hAnsi="Arial" w:cs="Arial"/>
          <w:sz w:val="24"/>
          <w:szCs w:val="24"/>
        </w:rPr>
      </w:pPr>
    </w:p>
    <w:p w:rsidR="00701079" w:rsidRPr="00BA539F" w:rsidRDefault="00701079" w:rsidP="009D721F">
      <w:pPr>
        <w:shd w:val="clear" w:color="auto" w:fill="FFFFFF"/>
        <w:autoSpaceDE w:val="0"/>
        <w:autoSpaceDN w:val="0"/>
        <w:adjustRightInd w:val="0"/>
        <w:spacing w:line="360" w:lineRule="auto"/>
        <w:ind w:left="360"/>
        <w:rPr>
          <w:rFonts w:ascii="Arial" w:hAnsi="Arial" w:cs="Arial"/>
          <w:sz w:val="24"/>
          <w:szCs w:val="24"/>
        </w:rPr>
      </w:pPr>
    </w:p>
    <w:p w:rsidR="00CD738B" w:rsidRDefault="00CD738B" w:rsidP="009D721F">
      <w:pPr>
        <w:shd w:val="clear" w:color="auto" w:fill="FFFFFF"/>
        <w:autoSpaceDE w:val="0"/>
        <w:autoSpaceDN w:val="0"/>
        <w:adjustRightInd w:val="0"/>
        <w:spacing w:line="360" w:lineRule="auto"/>
        <w:ind w:left="360"/>
        <w:rPr>
          <w:rFonts w:ascii="Arial" w:hAnsi="Arial" w:cs="Arial"/>
          <w:sz w:val="24"/>
          <w:szCs w:val="24"/>
        </w:rPr>
      </w:pPr>
    </w:p>
    <w:p w:rsidR="00767B5A" w:rsidRDefault="00767B5A" w:rsidP="009D721F">
      <w:pPr>
        <w:shd w:val="clear" w:color="auto" w:fill="FFFFFF"/>
        <w:autoSpaceDE w:val="0"/>
        <w:autoSpaceDN w:val="0"/>
        <w:adjustRightInd w:val="0"/>
        <w:spacing w:line="360" w:lineRule="auto"/>
        <w:ind w:left="360"/>
        <w:rPr>
          <w:rFonts w:ascii="Arial" w:hAnsi="Arial" w:cs="Arial"/>
          <w:sz w:val="24"/>
          <w:szCs w:val="24"/>
        </w:rPr>
      </w:pPr>
    </w:p>
    <w:p w:rsidR="00767B5A" w:rsidRPr="00BA539F" w:rsidRDefault="00767B5A" w:rsidP="009D721F">
      <w:pPr>
        <w:shd w:val="clear" w:color="auto" w:fill="FFFFFF"/>
        <w:autoSpaceDE w:val="0"/>
        <w:autoSpaceDN w:val="0"/>
        <w:adjustRightInd w:val="0"/>
        <w:spacing w:line="360" w:lineRule="auto"/>
        <w:ind w:left="360"/>
        <w:rPr>
          <w:rFonts w:ascii="Arial" w:hAnsi="Arial" w:cs="Arial"/>
          <w:sz w:val="24"/>
          <w:szCs w:val="24"/>
        </w:rPr>
      </w:pPr>
    </w:p>
    <w:p w:rsidR="00CD738B" w:rsidRPr="00BA539F" w:rsidRDefault="00CD738B" w:rsidP="009D721F">
      <w:pPr>
        <w:shd w:val="clear" w:color="auto" w:fill="FFFFFF"/>
        <w:autoSpaceDE w:val="0"/>
        <w:autoSpaceDN w:val="0"/>
        <w:adjustRightInd w:val="0"/>
        <w:spacing w:line="360" w:lineRule="auto"/>
        <w:ind w:left="360"/>
        <w:rPr>
          <w:rFonts w:ascii="Arial" w:hAnsi="Arial" w:cs="Arial"/>
          <w:sz w:val="24"/>
          <w:szCs w:val="24"/>
        </w:rPr>
      </w:pPr>
    </w:p>
    <w:p w:rsidR="00CD738B" w:rsidRPr="00BA539F" w:rsidRDefault="00CD738B" w:rsidP="009D721F">
      <w:pPr>
        <w:shd w:val="clear" w:color="auto" w:fill="FFFFFF"/>
        <w:autoSpaceDE w:val="0"/>
        <w:autoSpaceDN w:val="0"/>
        <w:adjustRightInd w:val="0"/>
        <w:spacing w:line="360" w:lineRule="auto"/>
        <w:ind w:left="360"/>
        <w:rPr>
          <w:rFonts w:ascii="Arial" w:hAnsi="Arial" w:cs="Arial"/>
          <w:sz w:val="24"/>
          <w:szCs w:val="24"/>
        </w:rPr>
      </w:pPr>
    </w:p>
    <w:p w:rsidR="00701079" w:rsidRPr="00BA539F" w:rsidRDefault="00701079" w:rsidP="009D721F">
      <w:pPr>
        <w:shd w:val="clear" w:color="auto" w:fill="FFFFFF"/>
        <w:autoSpaceDE w:val="0"/>
        <w:autoSpaceDN w:val="0"/>
        <w:adjustRightInd w:val="0"/>
        <w:spacing w:line="360" w:lineRule="auto"/>
        <w:ind w:left="360"/>
        <w:rPr>
          <w:rFonts w:ascii="Arial" w:hAnsi="Arial" w:cs="Arial"/>
          <w:sz w:val="24"/>
          <w:szCs w:val="24"/>
        </w:rPr>
      </w:pPr>
    </w:p>
    <w:p w:rsidR="00701079" w:rsidRPr="00BA539F" w:rsidRDefault="00701079" w:rsidP="009D721F">
      <w:pPr>
        <w:shd w:val="clear" w:color="auto" w:fill="FFFFFF"/>
        <w:autoSpaceDE w:val="0"/>
        <w:autoSpaceDN w:val="0"/>
        <w:adjustRightInd w:val="0"/>
        <w:spacing w:line="360" w:lineRule="auto"/>
        <w:ind w:left="360"/>
        <w:rPr>
          <w:rFonts w:ascii="Arial" w:hAnsi="Arial" w:cs="Arial"/>
          <w:sz w:val="24"/>
          <w:szCs w:val="24"/>
        </w:rPr>
      </w:pPr>
    </w:p>
    <w:tbl>
      <w:tblPr>
        <w:tblW w:w="10189" w:type="dxa"/>
        <w:tblInd w:w="106" w:type="dxa"/>
        <w:tblLayout w:type="fixed"/>
        <w:tblCellMar>
          <w:left w:w="0" w:type="dxa"/>
          <w:right w:w="0" w:type="dxa"/>
        </w:tblCellMar>
        <w:tblLook w:val="0000" w:firstRow="0" w:lastRow="0" w:firstColumn="0" w:lastColumn="0" w:noHBand="0" w:noVBand="0"/>
      </w:tblPr>
      <w:tblGrid>
        <w:gridCol w:w="1302"/>
        <w:gridCol w:w="907"/>
        <w:gridCol w:w="1088"/>
        <w:gridCol w:w="907"/>
        <w:gridCol w:w="1269"/>
        <w:gridCol w:w="907"/>
        <w:gridCol w:w="907"/>
        <w:gridCol w:w="907"/>
        <w:gridCol w:w="907"/>
        <w:gridCol w:w="181"/>
        <w:gridCol w:w="907"/>
      </w:tblGrid>
      <w:tr w:rsidR="00BA539F" w:rsidRPr="00BA539F" w:rsidTr="00EA6D08">
        <w:trPr>
          <w:trHeight w:hRule="exact" w:val="286"/>
        </w:trPr>
        <w:tc>
          <w:tcPr>
            <w:tcW w:w="1302" w:type="dxa"/>
            <w:vMerge w:val="restart"/>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line="505" w:lineRule="auto"/>
              <w:ind w:left="112" w:right="108" w:hanging="1"/>
              <w:jc w:val="center"/>
            </w:pPr>
            <w:r w:rsidRPr="00BA539F">
              <w:rPr>
                <w:spacing w:val="-1"/>
              </w:rPr>
              <w:t>С</w:t>
            </w:r>
            <w:r w:rsidRPr="00BA539F">
              <w:t>те</w:t>
            </w:r>
            <w:r w:rsidRPr="00BA539F">
              <w:rPr>
                <w:spacing w:val="-1"/>
              </w:rPr>
              <w:t>п</w:t>
            </w:r>
            <w:r w:rsidRPr="00BA539F">
              <w:t xml:space="preserve">ен </w:t>
            </w:r>
            <w:r w:rsidRPr="00BA539F">
              <w:rPr>
                <w:spacing w:val="-1"/>
              </w:rPr>
              <w:t>н</w:t>
            </w:r>
            <w:r w:rsidRPr="00BA539F">
              <w:t>а о</w:t>
            </w:r>
            <w:r w:rsidRPr="00BA539F">
              <w:rPr>
                <w:spacing w:val="1"/>
              </w:rPr>
              <w:t>г</w:t>
            </w:r>
            <w:r w:rsidRPr="00BA539F">
              <w:rPr>
                <w:spacing w:val="-1"/>
              </w:rPr>
              <w:t>н</w:t>
            </w:r>
            <w:r w:rsidRPr="00BA539F">
              <w:t>е</w:t>
            </w:r>
            <w:r w:rsidRPr="00BA539F">
              <w:rPr>
                <w:spacing w:val="-2"/>
              </w:rPr>
              <w:t>у</w:t>
            </w:r>
            <w:r w:rsidRPr="00BA539F">
              <w:t>сто</w:t>
            </w:r>
            <w:r w:rsidRPr="00BA539F">
              <w:rPr>
                <w:spacing w:val="-1"/>
              </w:rPr>
              <w:t>й</w:t>
            </w:r>
            <w:r w:rsidRPr="00BA539F">
              <w:t xml:space="preserve">- </w:t>
            </w:r>
            <w:r w:rsidRPr="00BA539F">
              <w:rPr>
                <w:spacing w:val="-1"/>
              </w:rPr>
              <w:t>чив</w:t>
            </w:r>
            <w:r w:rsidRPr="00BA539F">
              <w:t>ост</w:t>
            </w:r>
          </w:p>
          <w:p w:rsidR="00701079" w:rsidRPr="00BA539F" w:rsidRDefault="00701079" w:rsidP="00EA6D08">
            <w:pPr>
              <w:widowControl w:val="0"/>
              <w:autoSpaceDE w:val="0"/>
              <w:autoSpaceDN w:val="0"/>
              <w:adjustRightInd w:val="0"/>
              <w:spacing w:before="12"/>
              <w:ind w:left="58" w:right="56"/>
              <w:jc w:val="center"/>
              <w:rPr>
                <w:sz w:val="24"/>
                <w:szCs w:val="24"/>
              </w:rPr>
            </w:pPr>
            <w:r w:rsidRPr="00BA539F">
              <w:rPr>
                <w:spacing w:val="-1"/>
              </w:rPr>
              <w:t>н</w:t>
            </w:r>
            <w:r w:rsidRPr="00BA539F">
              <w:t>а</w:t>
            </w:r>
            <w:r w:rsidRPr="00BA539F">
              <w:rPr>
                <w:spacing w:val="1"/>
              </w:rPr>
              <w:t xml:space="preserve"> </w:t>
            </w:r>
            <w:r w:rsidRPr="00BA539F">
              <w:t>с</w:t>
            </w:r>
            <w:r w:rsidRPr="00BA539F">
              <w:rPr>
                <w:spacing w:val="1"/>
              </w:rPr>
              <w:t>г</w:t>
            </w:r>
            <w:r w:rsidRPr="00BA539F">
              <w:rPr>
                <w:spacing w:val="-2"/>
              </w:rPr>
              <w:t>р</w:t>
            </w:r>
            <w:r w:rsidRPr="00BA539F">
              <w:t>а</w:t>
            </w:r>
            <w:r w:rsidRPr="00BA539F">
              <w:rPr>
                <w:spacing w:val="1"/>
              </w:rPr>
              <w:t>д</w:t>
            </w:r>
            <w:r w:rsidRPr="00BA539F">
              <w:rPr>
                <w:spacing w:val="-1"/>
              </w:rPr>
              <w:t>и</w:t>
            </w:r>
            <w:r w:rsidRPr="00BA539F">
              <w:t>те</w:t>
            </w:r>
          </w:p>
        </w:tc>
        <w:tc>
          <w:tcPr>
            <w:tcW w:w="8887" w:type="dxa"/>
            <w:gridSpan w:val="10"/>
            <w:tcBorders>
              <w:top w:val="single" w:sz="4" w:space="0" w:color="000000"/>
              <w:left w:val="single" w:sz="4" w:space="0" w:color="000000"/>
              <w:bottom w:val="nil"/>
              <w:right w:val="single" w:sz="4" w:space="0" w:color="000000"/>
            </w:tcBorders>
          </w:tcPr>
          <w:p w:rsidR="00701079" w:rsidRPr="00BA539F" w:rsidRDefault="00701079" w:rsidP="00EA6D08">
            <w:pPr>
              <w:widowControl w:val="0"/>
              <w:autoSpaceDE w:val="0"/>
              <w:autoSpaceDN w:val="0"/>
              <w:adjustRightInd w:val="0"/>
              <w:spacing w:before="24"/>
              <w:ind w:left="1029"/>
              <w:jc w:val="both"/>
              <w:rPr>
                <w:sz w:val="24"/>
                <w:szCs w:val="24"/>
              </w:rPr>
            </w:pPr>
            <w:r w:rsidRPr="00BA539F">
              <w:rPr>
                <w:spacing w:val="1"/>
              </w:rPr>
              <w:t>М</w:t>
            </w:r>
            <w:r w:rsidRPr="00BA539F">
              <w:rPr>
                <w:spacing w:val="-1"/>
              </w:rPr>
              <w:t>ини</w:t>
            </w:r>
            <w:r w:rsidRPr="00BA539F">
              <w:t>мал</w:t>
            </w:r>
            <w:r w:rsidRPr="00BA539F">
              <w:rPr>
                <w:spacing w:val="-1"/>
              </w:rPr>
              <w:t>н</w:t>
            </w:r>
            <w:r w:rsidRPr="00BA539F">
              <w:t>а</w:t>
            </w:r>
            <w:r w:rsidRPr="00BA539F">
              <w:rPr>
                <w:spacing w:val="1"/>
              </w:rPr>
              <w:t xml:space="preserve"> </w:t>
            </w:r>
            <w:r w:rsidRPr="00BA539F">
              <w:rPr>
                <w:spacing w:val="-2"/>
              </w:rPr>
              <w:t>о</w:t>
            </w:r>
            <w:r w:rsidRPr="00BA539F">
              <w:rPr>
                <w:spacing w:val="1"/>
              </w:rPr>
              <w:t>г</w:t>
            </w:r>
            <w:r w:rsidRPr="00BA539F">
              <w:rPr>
                <w:spacing w:val="-1"/>
              </w:rPr>
              <w:t>н</w:t>
            </w:r>
            <w:r w:rsidRPr="00BA539F">
              <w:t>е</w:t>
            </w:r>
            <w:r w:rsidRPr="00BA539F">
              <w:rPr>
                <w:spacing w:val="-2"/>
              </w:rPr>
              <w:t>у</w:t>
            </w:r>
            <w:r w:rsidRPr="00BA539F">
              <w:t>сто</w:t>
            </w:r>
            <w:r w:rsidRPr="00BA539F">
              <w:rPr>
                <w:spacing w:val="-1"/>
              </w:rPr>
              <w:t>йчив</w:t>
            </w:r>
            <w:r w:rsidRPr="00BA539F">
              <w:t xml:space="preserve">ост </w:t>
            </w:r>
            <w:r w:rsidRPr="00BA539F">
              <w:rPr>
                <w:spacing w:val="-1"/>
              </w:rPr>
              <w:t>н</w:t>
            </w:r>
            <w:r w:rsidRPr="00BA539F">
              <w:t>а</w:t>
            </w:r>
            <w:r w:rsidRPr="00BA539F">
              <w:rPr>
                <w:spacing w:val="1"/>
              </w:rPr>
              <w:t xml:space="preserve"> к</w:t>
            </w:r>
            <w:r w:rsidRPr="00BA539F">
              <w:t>о</w:t>
            </w:r>
            <w:r w:rsidRPr="00BA539F">
              <w:rPr>
                <w:spacing w:val="-3"/>
              </w:rPr>
              <w:t>н</w:t>
            </w:r>
            <w:r w:rsidRPr="00BA539F">
              <w:t>с</w:t>
            </w:r>
            <w:r w:rsidRPr="00BA539F">
              <w:rPr>
                <w:spacing w:val="-1"/>
              </w:rPr>
              <w:t>т</w:t>
            </w:r>
            <w:r w:rsidRPr="00BA539F">
              <w:t>р</w:t>
            </w:r>
            <w:r w:rsidRPr="00BA539F">
              <w:rPr>
                <w:spacing w:val="-2"/>
              </w:rPr>
              <w:t>у</w:t>
            </w:r>
            <w:r w:rsidRPr="00BA539F">
              <w:rPr>
                <w:spacing w:val="1"/>
              </w:rPr>
              <w:t>к</w:t>
            </w:r>
            <w:r w:rsidRPr="00BA539F">
              <w:t>т</w:t>
            </w:r>
            <w:r w:rsidRPr="00BA539F">
              <w:rPr>
                <w:spacing w:val="-1"/>
              </w:rPr>
              <w:t>ивни</w:t>
            </w:r>
            <w:r w:rsidRPr="00BA539F">
              <w:t>те</w:t>
            </w:r>
            <w:r w:rsidRPr="00BA539F">
              <w:rPr>
                <w:spacing w:val="1"/>
              </w:rPr>
              <w:t xml:space="preserve"> </w:t>
            </w:r>
            <w:r w:rsidRPr="00BA539F">
              <w:rPr>
                <w:spacing w:val="-2"/>
              </w:rPr>
              <w:t>е</w:t>
            </w:r>
            <w:r w:rsidRPr="00BA539F">
              <w:t xml:space="preserve">лементи </w:t>
            </w:r>
            <w:r w:rsidRPr="00BA539F">
              <w:rPr>
                <w:spacing w:val="-1"/>
              </w:rPr>
              <w:t>н</w:t>
            </w:r>
            <w:r w:rsidRPr="00BA539F">
              <w:t>а</w:t>
            </w:r>
            <w:r w:rsidRPr="00BA539F">
              <w:rPr>
                <w:spacing w:val="1"/>
              </w:rPr>
              <w:t xml:space="preserve"> </w:t>
            </w:r>
            <w:r w:rsidRPr="00BA539F">
              <w:rPr>
                <w:spacing w:val="-2"/>
              </w:rPr>
              <w:t>с</w:t>
            </w:r>
            <w:r w:rsidRPr="00BA539F">
              <w:rPr>
                <w:spacing w:val="1"/>
              </w:rPr>
              <w:t>г</w:t>
            </w:r>
            <w:r w:rsidRPr="00BA539F">
              <w:t>р</w:t>
            </w:r>
            <w:r w:rsidRPr="00BA539F">
              <w:rPr>
                <w:spacing w:val="-2"/>
              </w:rPr>
              <w:t>а</w:t>
            </w:r>
            <w:r w:rsidRPr="00BA539F">
              <w:rPr>
                <w:spacing w:val="1"/>
              </w:rPr>
              <w:t>д</w:t>
            </w:r>
            <w:r w:rsidRPr="00BA539F">
              <w:rPr>
                <w:spacing w:val="-1"/>
              </w:rPr>
              <w:t>и</w:t>
            </w:r>
            <w:r w:rsidRPr="00BA539F">
              <w:t>те</w:t>
            </w:r>
          </w:p>
        </w:tc>
      </w:tr>
      <w:tr w:rsidR="00BA539F" w:rsidRPr="00BA539F" w:rsidTr="00EA6D08">
        <w:trPr>
          <w:trHeight w:hRule="exact" w:val="1881"/>
        </w:trPr>
        <w:tc>
          <w:tcPr>
            <w:tcW w:w="1302" w:type="dxa"/>
            <w:vMerge/>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1029"/>
              <w:jc w:val="both"/>
              <w:rPr>
                <w:sz w:val="24"/>
                <w:szCs w:val="24"/>
              </w:rPr>
            </w:pPr>
          </w:p>
        </w:tc>
        <w:tc>
          <w:tcPr>
            <w:tcW w:w="907"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8" w:line="252" w:lineRule="exact"/>
              <w:ind w:left="71" w:right="32" w:firstLine="36"/>
              <w:jc w:val="both"/>
              <w:rPr>
                <w:sz w:val="24"/>
                <w:szCs w:val="24"/>
              </w:rPr>
            </w:pPr>
            <w:r w:rsidRPr="00BA539F">
              <w:rPr>
                <w:spacing w:val="1"/>
              </w:rPr>
              <w:t>к</w:t>
            </w:r>
            <w:r w:rsidRPr="00BA539F">
              <w:t>оло</w:t>
            </w:r>
            <w:r w:rsidRPr="00BA539F">
              <w:rPr>
                <w:spacing w:val="-1"/>
              </w:rPr>
              <w:t>н</w:t>
            </w:r>
            <w:r w:rsidRPr="00BA539F">
              <w:t>и и рам</w:t>
            </w:r>
            <w:r w:rsidRPr="00BA539F">
              <w:rPr>
                <w:spacing w:val="1"/>
              </w:rPr>
              <w:t>к</w:t>
            </w:r>
            <w:r w:rsidRPr="00BA539F">
              <w:t>и</w:t>
            </w:r>
          </w:p>
        </w:tc>
        <w:tc>
          <w:tcPr>
            <w:tcW w:w="1088"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line="239" w:lineRule="auto"/>
              <w:ind w:left="52" w:right="49"/>
              <w:jc w:val="center"/>
              <w:rPr>
                <w:sz w:val="24"/>
                <w:szCs w:val="24"/>
              </w:rPr>
            </w:pPr>
            <w:r w:rsidRPr="00BA539F">
              <w:rPr>
                <w:spacing w:val="-1"/>
              </w:rPr>
              <w:t>в</w:t>
            </w:r>
            <w:r w:rsidRPr="00BA539F">
              <w:rPr>
                <w:spacing w:val="1"/>
              </w:rPr>
              <w:t>ъ</w:t>
            </w:r>
            <w:r w:rsidRPr="00BA539F">
              <w:rPr>
                <w:spacing w:val="-1"/>
              </w:rPr>
              <w:t>н</w:t>
            </w:r>
            <w:r w:rsidRPr="00BA539F">
              <w:t>ш</w:t>
            </w:r>
            <w:r w:rsidRPr="00BA539F">
              <w:rPr>
                <w:spacing w:val="-1"/>
              </w:rPr>
              <w:t>н</w:t>
            </w:r>
            <w:r w:rsidRPr="00BA539F">
              <w:t xml:space="preserve">и и </w:t>
            </w:r>
            <w:r w:rsidRPr="00BA539F">
              <w:rPr>
                <w:spacing w:val="-1"/>
              </w:rPr>
              <w:t>в</w:t>
            </w:r>
            <w:r w:rsidRPr="00BA539F">
              <w:rPr>
                <w:spacing w:val="1"/>
              </w:rPr>
              <w:t>ъ</w:t>
            </w:r>
            <w:r w:rsidRPr="00BA539F">
              <w:rPr>
                <w:spacing w:val="-1"/>
              </w:rPr>
              <w:t>т</w:t>
            </w:r>
            <w:r w:rsidRPr="00BA539F">
              <w:t>реш</w:t>
            </w:r>
            <w:r w:rsidRPr="00BA539F">
              <w:rPr>
                <w:spacing w:val="-1"/>
              </w:rPr>
              <w:t>н</w:t>
            </w:r>
            <w:r w:rsidRPr="00BA539F">
              <w:t xml:space="preserve">и </w:t>
            </w:r>
            <w:r w:rsidRPr="00BA539F">
              <w:rPr>
                <w:spacing w:val="-1"/>
              </w:rPr>
              <w:t>н</w:t>
            </w:r>
            <w:r w:rsidRPr="00BA539F">
              <w:t>осещи сте</w:t>
            </w:r>
            <w:r w:rsidRPr="00BA539F">
              <w:rPr>
                <w:spacing w:val="-1"/>
              </w:rPr>
              <w:t>н</w:t>
            </w:r>
            <w:r w:rsidRPr="00BA539F">
              <w:t>и</w:t>
            </w:r>
          </w:p>
        </w:tc>
        <w:tc>
          <w:tcPr>
            <w:tcW w:w="907"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21" w:right="18" w:hanging="2"/>
              <w:jc w:val="center"/>
              <w:rPr>
                <w:sz w:val="24"/>
                <w:szCs w:val="24"/>
              </w:rPr>
            </w:pPr>
            <w:r w:rsidRPr="00BA539F">
              <w:rPr>
                <w:spacing w:val="-1"/>
              </w:rPr>
              <w:t>в</w:t>
            </w:r>
            <w:r w:rsidRPr="00BA539F">
              <w:rPr>
                <w:spacing w:val="1"/>
              </w:rPr>
              <w:t>ъ</w:t>
            </w:r>
            <w:r w:rsidRPr="00BA539F">
              <w:rPr>
                <w:spacing w:val="-1"/>
              </w:rPr>
              <w:t>н</w:t>
            </w:r>
            <w:r w:rsidRPr="00BA539F">
              <w:t>ш</w:t>
            </w:r>
            <w:r w:rsidRPr="00BA539F">
              <w:rPr>
                <w:spacing w:val="-1"/>
              </w:rPr>
              <w:t>н</w:t>
            </w:r>
            <w:r w:rsidRPr="00BA539F">
              <w:t xml:space="preserve">и и </w:t>
            </w:r>
            <w:r w:rsidRPr="00BA539F">
              <w:rPr>
                <w:spacing w:val="-1"/>
              </w:rPr>
              <w:t>в</w:t>
            </w:r>
            <w:r w:rsidRPr="00BA539F">
              <w:rPr>
                <w:spacing w:val="1"/>
              </w:rPr>
              <w:t>ъ</w:t>
            </w:r>
            <w:r w:rsidRPr="00BA539F">
              <w:rPr>
                <w:spacing w:val="-1"/>
              </w:rPr>
              <w:t>т</w:t>
            </w:r>
            <w:r w:rsidRPr="00BA539F">
              <w:t xml:space="preserve">решн и </w:t>
            </w:r>
            <w:r w:rsidRPr="00BA539F">
              <w:rPr>
                <w:spacing w:val="-1"/>
              </w:rPr>
              <w:t>н</w:t>
            </w:r>
            <w:r w:rsidRPr="00BA539F">
              <w:t>е</w:t>
            </w:r>
            <w:r w:rsidRPr="00BA539F">
              <w:rPr>
                <w:spacing w:val="-1"/>
              </w:rPr>
              <w:t>н</w:t>
            </w:r>
            <w:r w:rsidRPr="00BA539F">
              <w:t>осещ и сте</w:t>
            </w:r>
            <w:r w:rsidRPr="00BA539F">
              <w:rPr>
                <w:spacing w:val="-1"/>
              </w:rPr>
              <w:t>н</w:t>
            </w:r>
            <w:r w:rsidRPr="00BA539F">
              <w:t>и</w:t>
            </w:r>
          </w:p>
        </w:tc>
        <w:tc>
          <w:tcPr>
            <w:tcW w:w="1269"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9" w:right="6" w:hanging="3"/>
              <w:jc w:val="center"/>
            </w:pPr>
            <w:r w:rsidRPr="00BA539F">
              <w:t>сте</w:t>
            </w:r>
            <w:r w:rsidRPr="00BA539F">
              <w:rPr>
                <w:spacing w:val="-1"/>
              </w:rPr>
              <w:t>н</w:t>
            </w:r>
            <w:r w:rsidRPr="00BA539F">
              <w:t xml:space="preserve">и </w:t>
            </w:r>
            <w:r w:rsidRPr="00BA539F">
              <w:rPr>
                <w:spacing w:val="-1"/>
              </w:rPr>
              <w:t>н</w:t>
            </w:r>
            <w:r w:rsidRPr="00BA539F">
              <w:t>а е</w:t>
            </w:r>
            <w:r w:rsidRPr="00BA539F">
              <w:rPr>
                <w:spacing w:val="-1"/>
              </w:rPr>
              <w:t>в</w:t>
            </w:r>
            <w:r w:rsidRPr="00BA539F">
              <w:t>а</w:t>
            </w:r>
            <w:r w:rsidRPr="00BA539F">
              <w:rPr>
                <w:spacing w:val="1"/>
              </w:rPr>
              <w:t>к</w:t>
            </w:r>
            <w:r w:rsidRPr="00BA539F">
              <w:rPr>
                <w:spacing w:val="-2"/>
              </w:rPr>
              <w:t>у</w:t>
            </w:r>
            <w:r w:rsidRPr="00BA539F">
              <w:t>а</w:t>
            </w:r>
            <w:r w:rsidRPr="00BA539F">
              <w:rPr>
                <w:spacing w:val="-1"/>
              </w:rPr>
              <w:t>ци</w:t>
            </w:r>
            <w:r w:rsidRPr="00BA539F">
              <w:t>о</w:t>
            </w:r>
            <w:r w:rsidRPr="00BA539F">
              <w:rPr>
                <w:spacing w:val="-1"/>
              </w:rPr>
              <w:t>н</w:t>
            </w:r>
            <w:r w:rsidRPr="00BA539F">
              <w:t xml:space="preserve">н и </w:t>
            </w:r>
            <w:r w:rsidRPr="00BA539F">
              <w:rPr>
                <w:spacing w:val="1"/>
              </w:rPr>
              <w:t>к</w:t>
            </w:r>
            <w:r w:rsidRPr="00BA539F">
              <w:t>ор</w:t>
            </w:r>
            <w:r w:rsidRPr="00BA539F">
              <w:rPr>
                <w:spacing w:val="-1"/>
              </w:rPr>
              <w:t>и</w:t>
            </w:r>
            <w:r w:rsidRPr="00BA539F">
              <w:rPr>
                <w:spacing w:val="1"/>
              </w:rPr>
              <w:t>д</w:t>
            </w:r>
            <w:r w:rsidRPr="00BA539F">
              <w:t>ори</w:t>
            </w:r>
          </w:p>
          <w:p w:rsidR="00701079" w:rsidRPr="00BA539F" w:rsidRDefault="00701079" w:rsidP="00EA6D08">
            <w:pPr>
              <w:widowControl w:val="0"/>
              <w:autoSpaceDE w:val="0"/>
              <w:autoSpaceDN w:val="0"/>
              <w:adjustRightInd w:val="0"/>
              <w:spacing w:line="252" w:lineRule="exact"/>
              <w:ind w:left="121" w:right="121"/>
              <w:jc w:val="center"/>
              <w:rPr>
                <w:sz w:val="24"/>
                <w:szCs w:val="24"/>
              </w:rPr>
            </w:pPr>
            <w:r w:rsidRPr="00BA539F">
              <w:t xml:space="preserve">и </w:t>
            </w:r>
            <w:r w:rsidRPr="00BA539F">
              <w:rPr>
                <w:spacing w:val="1"/>
              </w:rPr>
              <w:t>ф</w:t>
            </w:r>
            <w:r w:rsidRPr="00BA539F">
              <w:t>оа</w:t>
            </w:r>
            <w:r w:rsidRPr="00BA539F">
              <w:rPr>
                <w:spacing w:val="-1"/>
              </w:rPr>
              <w:t>й</w:t>
            </w:r>
            <w:r w:rsidRPr="00BA539F">
              <w:t>е</w:t>
            </w:r>
            <w:r w:rsidRPr="00BA539F">
              <w:rPr>
                <w:spacing w:val="-3"/>
              </w:rPr>
              <w:t>т</w:t>
            </w:r>
            <w:r w:rsidRPr="00BA539F">
              <w:t>а</w:t>
            </w:r>
          </w:p>
        </w:tc>
        <w:tc>
          <w:tcPr>
            <w:tcW w:w="907"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52" w:right="47" w:hanging="3"/>
              <w:jc w:val="center"/>
              <w:rPr>
                <w:sz w:val="24"/>
                <w:szCs w:val="24"/>
              </w:rPr>
            </w:pPr>
            <w:r w:rsidRPr="00BA539F">
              <w:t>ме</w:t>
            </w:r>
            <w:r w:rsidRPr="00BA539F">
              <w:rPr>
                <w:spacing w:val="1"/>
              </w:rPr>
              <w:t>жд</w:t>
            </w:r>
            <w:r w:rsidRPr="00BA539F">
              <w:rPr>
                <w:spacing w:val="-2"/>
              </w:rPr>
              <w:t>у</w:t>
            </w:r>
            <w:r w:rsidRPr="00BA539F">
              <w:t>- ета</w:t>
            </w:r>
            <w:r w:rsidRPr="00BA539F">
              <w:rPr>
                <w:spacing w:val="1"/>
              </w:rPr>
              <w:t>ж</w:t>
            </w:r>
            <w:r w:rsidRPr="00BA539F">
              <w:rPr>
                <w:spacing w:val="-1"/>
              </w:rPr>
              <w:t>н</w:t>
            </w:r>
            <w:r w:rsidRPr="00BA539F">
              <w:t xml:space="preserve">и </w:t>
            </w:r>
            <w:r w:rsidRPr="00BA539F">
              <w:rPr>
                <w:spacing w:val="-1"/>
              </w:rPr>
              <w:t>п</w:t>
            </w:r>
            <w:r w:rsidRPr="00BA539F">
              <w:t>ре</w:t>
            </w:r>
            <w:r w:rsidRPr="00BA539F">
              <w:rPr>
                <w:spacing w:val="1"/>
              </w:rPr>
              <w:t>г</w:t>
            </w:r>
            <w:r w:rsidRPr="00BA539F">
              <w:t>р</w:t>
            </w:r>
            <w:r w:rsidRPr="00BA539F">
              <w:rPr>
                <w:spacing w:val="-2"/>
              </w:rPr>
              <w:t>а</w:t>
            </w:r>
            <w:r w:rsidRPr="00BA539F">
              <w:t xml:space="preserve">д </w:t>
            </w:r>
            <w:r w:rsidRPr="00BA539F">
              <w:rPr>
                <w:spacing w:val="-1"/>
              </w:rPr>
              <w:t>н</w:t>
            </w:r>
            <w:r w:rsidRPr="00BA539F">
              <w:t xml:space="preserve">и </w:t>
            </w:r>
            <w:r w:rsidRPr="00BA539F">
              <w:rPr>
                <w:spacing w:val="1"/>
              </w:rPr>
              <w:t>к</w:t>
            </w:r>
            <w:r w:rsidRPr="00BA539F">
              <w:t>о</w:t>
            </w:r>
            <w:r w:rsidRPr="00BA539F">
              <w:rPr>
                <w:spacing w:val="-1"/>
              </w:rPr>
              <w:t>н</w:t>
            </w:r>
            <w:r w:rsidRPr="00BA539F">
              <w:t>с</w:t>
            </w:r>
            <w:r w:rsidRPr="00BA539F">
              <w:rPr>
                <w:spacing w:val="-1"/>
              </w:rPr>
              <w:t>т</w:t>
            </w:r>
            <w:r w:rsidRPr="00BA539F">
              <w:t xml:space="preserve">ру </w:t>
            </w:r>
            <w:r w:rsidRPr="00BA539F">
              <w:rPr>
                <w:spacing w:val="1"/>
              </w:rPr>
              <w:t>к</w:t>
            </w:r>
            <w:r w:rsidRPr="00BA539F">
              <w:rPr>
                <w:spacing w:val="-4"/>
              </w:rPr>
              <w:t>-</w:t>
            </w:r>
            <w:r w:rsidRPr="00BA539F">
              <w:rPr>
                <w:spacing w:val="-1"/>
              </w:rPr>
              <w:t>ци</w:t>
            </w:r>
            <w:r w:rsidRPr="00BA539F">
              <w:t>и</w:t>
            </w:r>
          </w:p>
        </w:tc>
        <w:tc>
          <w:tcPr>
            <w:tcW w:w="907"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196" w:right="7" w:hanging="151"/>
              <w:jc w:val="both"/>
              <w:rPr>
                <w:sz w:val="24"/>
                <w:szCs w:val="24"/>
              </w:rPr>
            </w:pPr>
            <w:r w:rsidRPr="00BA539F">
              <w:t>сте</w:t>
            </w:r>
            <w:r w:rsidRPr="00BA539F">
              <w:rPr>
                <w:spacing w:val="-1"/>
              </w:rPr>
              <w:t>н</w:t>
            </w:r>
            <w:r w:rsidRPr="00BA539F">
              <w:t xml:space="preserve">и </w:t>
            </w:r>
            <w:r w:rsidRPr="00BA539F">
              <w:rPr>
                <w:spacing w:val="-1"/>
              </w:rPr>
              <w:t>н</w:t>
            </w:r>
            <w:r w:rsidRPr="00BA539F">
              <w:t>а ст</w:t>
            </w:r>
            <w:r w:rsidRPr="00BA539F">
              <w:rPr>
                <w:spacing w:val="1"/>
              </w:rPr>
              <w:t>ъ</w:t>
            </w:r>
            <w:r w:rsidRPr="00BA539F">
              <w:t xml:space="preserve">л- </w:t>
            </w:r>
            <w:r w:rsidRPr="00BA539F">
              <w:rPr>
                <w:spacing w:val="1"/>
              </w:rPr>
              <w:t>б</w:t>
            </w:r>
            <w:r w:rsidRPr="00BA539F">
              <w:rPr>
                <w:spacing w:val="-1"/>
              </w:rPr>
              <w:t>и</w:t>
            </w:r>
            <w:r w:rsidRPr="00BA539F">
              <w:t>ща</w:t>
            </w:r>
          </w:p>
        </w:tc>
        <w:tc>
          <w:tcPr>
            <w:tcW w:w="907"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14" w:right="12"/>
              <w:jc w:val="center"/>
              <w:rPr>
                <w:sz w:val="24"/>
                <w:szCs w:val="24"/>
              </w:rPr>
            </w:pPr>
            <w:r w:rsidRPr="00BA539F">
              <w:rPr>
                <w:spacing w:val="-1"/>
              </w:rPr>
              <w:t>п</w:t>
            </w:r>
            <w:r w:rsidRPr="00BA539F">
              <w:t>лоща</w:t>
            </w:r>
            <w:r w:rsidRPr="00BA539F">
              <w:rPr>
                <w:spacing w:val="-2"/>
              </w:rPr>
              <w:t>д</w:t>
            </w:r>
            <w:r w:rsidRPr="00BA539F">
              <w:t>к и и раме</w:t>
            </w:r>
            <w:r w:rsidRPr="00BA539F">
              <w:rPr>
                <w:spacing w:val="-1"/>
              </w:rPr>
              <w:t>н</w:t>
            </w:r>
            <w:r w:rsidRPr="00BA539F">
              <w:t xml:space="preserve">а </w:t>
            </w:r>
            <w:r w:rsidRPr="00BA539F">
              <w:rPr>
                <w:spacing w:val="-1"/>
              </w:rPr>
              <w:t>н</w:t>
            </w:r>
            <w:r w:rsidRPr="00BA539F">
              <w:t>а ст</w:t>
            </w:r>
            <w:r w:rsidRPr="00BA539F">
              <w:rPr>
                <w:spacing w:val="1"/>
              </w:rPr>
              <w:t>ъ</w:t>
            </w:r>
            <w:r w:rsidRPr="00BA539F">
              <w:t>л</w:t>
            </w:r>
            <w:r w:rsidRPr="00BA539F">
              <w:rPr>
                <w:spacing w:val="1"/>
              </w:rPr>
              <w:t>б</w:t>
            </w:r>
            <w:r w:rsidRPr="00BA539F">
              <w:rPr>
                <w:spacing w:val="-3"/>
              </w:rPr>
              <w:t>и</w:t>
            </w:r>
            <w:r w:rsidRPr="00BA539F">
              <w:t>щ а</w:t>
            </w:r>
          </w:p>
        </w:tc>
        <w:tc>
          <w:tcPr>
            <w:tcW w:w="907"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line="239" w:lineRule="auto"/>
              <w:ind w:left="21" w:right="19" w:hanging="2"/>
              <w:jc w:val="center"/>
            </w:pPr>
            <w:r w:rsidRPr="00BA539F">
              <w:rPr>
                <w:spacing w:val="-1"/>
              </w:rPr>
              <w:t>п</w:t>
            </w:r>
            <w:r w:rsidRPr="00BA539F">
              <w:t>о</w:t>
            </w:r>
            <w:r w:rsidRPr="00BA539F">
              <w:rPr>
                <w:spacing w:val="1"/>
              </w:rPr>
              <w:t>к</w:t>
            </w:r>
            <w:r w:rsidRPr="00BA539F">
              <w:t>р</w:t>
            </w:r>
            <w:r w:rsidRPr="00BA539F">
              <w:rPr>
                <w:spacing w:val="-1"/>
              </w:rPr>
              <w:t>ив</w:t>
            </w:r>
            <w:r w:rsidRPr="00BA539F">
              <w:t xml:space="preserve">н а </w:t>
            </w:r>
            <w:r w:rsidRPr="00BA539F">
              <w:rPr>
                <w:spacing w:val="1"/>
              </w:rPr>
              <w:t>к</w:t>
            </w:r>
            <w:r w:rsidRPr="00BA539F">
              <w:t>о</w:t>
            </w:r>
            <w:r w:rsidRPr="00BA539F">
              <w:rPr>
                <w:spacing w:val="-1"/>
              </w:rPr>
              <w:t>н</w:t>
            </w:r>
            <w:r w:rsidRPr="00BA539F">
              <w:t>с</w:t>
            </w:r>
            <w:r w:rsidRPr="00BA539F">
              <w:rPr>
                <w:spacing w:val="-1"/>
              </w:rPr>
              <w:t>т</w:t>
            </w:r>
            <w:r w:rsidRPr="00BA539F">
              <w:t xml:space="preserve">ру </w:t>
            </w:r>
            <w:r w:rsidRPr="00BA539F">
              <w:rPr>
                <w:spacing w:val="1"/>
              </w:rPr>
              <w:t>к</w:t>
            </w:r>
            <w:r w:rsidRPr="00BA539F">
              <w:rPr>
                <w:spacing w:val="-1"/>
              </w:rPr>
              <w:t>ци</w:t>
            </w:r>
            <w:r w:rsidRPr="00BA539F">
              <w:t>я с</w:t>
            </w:r>
            <w:r w:rsidRPr="00BA539F">
              <w:rPr>
                <w:spacing w:val="1"/>
              </w:rPr>
              <w:t>ъ</w:t>
            </w:r>
            <w:r w:rsidRPr="00BA539F">
              <w:t xml:space="preserve">с </w:t>
            </w:r>
            <w:r w:rsidRPr="00BA539F">
              <w:rPr>
                <w:spacing w:val="-1"/>
              </w:rPr>
              <w:t>з</w:t>
            </w:r>
            <w:r w:rsidRPr="00BA539F">
              <w:t>ащ</w:t>
            </w:r>
            <w:r w:rsidRPr="00BA539F">
              <w:rPr>
                <w:spacing w:val="-1"/>
              </w:rPr>
              <w:t>и</w:t>
            </w:r>
            <w:r w:rsidRPr="00BA539F">
              <w:t>та</w:t>
            </w:r>
          </w:p>
          <w:p w:rsidR="00701079" w:rsidRPr="00BA539F" w:rsidRDefault="00701079" w:rsidP="00EA6D08">
            <w:pPr>
              <w:widowControl w:val="0"/>
              <w:autoSpaceDE w:val="0"/>
              <w:autoSpaceDN w:val="0"/>
              <w:adjustRightInd w:val="0"/>
              <w:spacing w:before="5" w:line="252" w:lineRule="exact"/>
              <w:ind w:left="6" w:right="6"/>
              <w:jc w:val="center"/>
              <w:rPr>
                <w:sz w:val="24"/>
                <w:szCs w:val="24"/>
              </w:rPr>
            </w:pPr>
            <w:r w:rsidRPr="00BA539F">
              <w:t>с</w:t>
            </w:r>
            <w:r w:rsidRPr="00BA539F">
              <w:rPr>
                <w:spacing w:val="1"/>
              </w:rPr>
              <w:t>ъ</w:t>
            </w:r>
            <w:r w:rsidRPr="00BA539F">
              <w:rPr>
                <w:spacing w:val="-2"/>
              </w:rPr>
              <w:t>г</w:t>
            </w:r>
            <w:r w:rsidRPr="00BA539F">
              <w:t>лас</w:t>
            </w:r>
            <w:r w:rsidRPr="00BA539F">
              <w:rPr>
                <w:spacing w:val="-1"/>
              </w:rPr>
              <w:t>н</w:t>
            </w:r>
            <w:r w:rsidRPr="00BA539F">
              <w:t xml:space="preserve">о </w:t>
            </w:r>
            <w:r w:rsidRPr="00BA539F">
              <w:rPr>
                <w:spacing w:val="1"/>
              </w:rPr>
              <w:t>к</w:t>
            </w:r>
            <w:r w:rsidRPr="00BA539F">
              <w:t>оло</w:t>
            </w:r>
            <w:r w:rsidRPr="00BA539F">
              <w:rPr>
                <w:spacing w:val="-1"/>
              </w:rPr>
              <w:t>н</w:t>
            </w:r>
            <w:r w:rsidRPr="00BA539F">
              <w:t>а</w:t>
            </w:r>
            <w:r w:rsidRPr="00BA539F">
              <w:rPr>
                <w:spacing w:val="-2"/>
              </w:rPr>
              <w:t xml:space="preserve"> </w:t>
            </w:r>
            <w:r w:rsidRPr="00BA539F">
              <w:t>6</w:t>
            </w:r>
          </w:p>
        </w:tc>
        <w:tc>
          <w:tcPr>
            <w:tcW w:w="1088" w:type="dxa"/>
            <w:gridSpan w:val="2"/>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52" w:right="48" w:hanging="5"/>
              <w:jc w:val="center"/>
              <w:rPr>
                <w:sz w:val="24"/>
                <w:szCs w:val="24"/>
              </w:rPr>
            </w:pPr>
            <w:r w:rsidRPr="00BA539F">
              <w:rPr>
                <w:spacing w:val="-1"/>
              </w:rPr>
              <w:t>п</w:t>
            </w:r>
            <w:r w:rsidRPr="00BA539F">
              <w:t>о</w:t>
            </w:r>
            <w:r w:rsidRPr="00BA539F">
              <w:rPr>
                <w:spacing w:val="1"/>
              </w:rPr>
              <w:t>к</w:t>
            </w:r>
            <w:r w:rsidRPr="00BA539F">
              <w:t>р</w:t>
            </w:r>
            <w:r w:rsidRPr="00BA539F">
              <w:rPr>
                <w:spacing w:val="-1"/>
              </w:rPr>
              <w:t>ивн</w:t>
            </w:r>
            <w:r w:rsidRPr="00BA539F">
              <w:t xml:space="preserve">а </w:t>
            </w:r>
            <w:r w:rsidRPr="00BA539F">
              <w:rPr>
                <w:spacing w:val="1"/>
              </w:rPr>
              <w:t>к</w:t>
            </w:r>
            <w:r w:rsidRPr="00BA539F">
              <w:t>о</w:t>
            </w:r>
            <w:r w:rsidRPr="00BA539F">
              <w:rPr>
                <w:spacing w:val="-1"/>
              </w:rPr>
              <w:t>н</w:t>
            </w:r>
            <w:r w:rsidRPr="00BA539F">
              <w:t>с</w:t>
            </w:r>
            <w:r w:rsidRPr="00BA539F">
              <w:rPr>
                <w:spacing w:val="-1"/>
              </w:rPr>
              <w:t>т</w:t>
            </w:r>
            <w:r w:rsidRPr="00BA539F">
              <w:t>р</w:t>
            </w:r>
            <w:r w:rsidRPr="00BA539F">
              <w:rPr>
                <w:spacing w:val="-2"/>
              </w:rPr>
              <w:t>у</w:t>
            </w:r>
            <w:r w:rsidRPr="00BA539F">
              <w:rPr>
                <w:spacing w:val="1"/>
              </w:rPr>
              <w:t>к</w:t>
            </w:r>
            <w:r w:rsidRPr="00BA539F">
              <w:t xml:space="preserve">- </w:t>
            </w:r>
            <w:r w:rsidRPr="00BA539F">
              <w:rPr>
                <w:spacing w:val="-1"/>
              </w:rPr>
              <w:t>ци</w:t>
            </w:r>
            <w:r w:rsidRPr="00BA539F">
              <w:t xml:space="preserve">я </w:t>
            </w:r>
            <w:r w:rsidRPr="00BA539F">
              <w:rPr>
                <w:spacing w:val="1"/>
              </w:rPr>
              <w:t>б</w:t>
            </w:r>
            <w:r w:rsidRPr="00BA539F">
              <w:t xml:space="preserve">ез </w:t>
            </w:r>
            <w:r w:rsidRPr="00BA539F">
              <w:rPr>
                <w:spacing w:val="-1"/>
              </w:rPr>
              <w:t>з</w:t>
            </w:r>
            <w:r w:rsidRPr="00BA539F">
              <w:t>ащ</w:t>
            </w:r>
            <w:r w:rsidRPr="00BA539F">
              <w:rPr>
                <w:spacing w:val="-1"/>
              </w:rPr>
              <w:t>и</w:t>
            </w:r>
            <w:r w:rsidRPr="00BA539F">
              <w:t>та с</w:t>
            </w:r>
            <w:r w:rsidRPr="00BA539F">
              <w:rPr>
                <w:spacing w:val="1"/>
              </w:rPr>
              <w:t>ъ</w:t>
            </w:r>
            <w:r w:rsidRPr="00BA539F">
              <w:rPr>
                <w:spacing w:val="-2"/>
              </w:rPr>
              <w:t>г</w:t>
            </w:r>
            <w:r w:rsidRPr="00BA539F">
              <w:t>лас</w:t>
            </w:r>
            <w:r w:rsidRPr="00BA539F">
              <w:rPr>
                <w:spacing w:val="-1"/>
              </w:rPr>
              <w:t>н</w:t>
            </w:r>
            <w:r w:rsidRPr="00BA539F">
              <w:t xml:space="preserve">о </w:t>
            </w:r>
            <w:r w:rsidRPr="00BA539F">
              <w:rPr>
                <w:spacing w:val="1"/>
              </w:rPr>
              <w:t>к</w:t>
            </w:r>
            <w:r w:rsidRPr="00BA539F">
              <w:t>оло</w:t>
            </w:r>
            <w:r w:rsidRPr="00BA539F">
              <w:rPr>
                <w:spacing w:val="-1"/>
              </w:rPr>
              <w:t>н</w:t>
            </w:r>
            <w:r w:rsidRPr="00BA539F">
              <w:t>а</w:t>
            </w:r>
            <w:r w:rsidRPr="00BA539F">
              <w:rPr>
                <w:spacing w:val="-2"/>
              </w:rPr>
              <w:t xml:space="preserve"> </w:t>
            </w:r>
            <w:r w:rsidRPr="00BA539F">
              <w:t>6</w:t>
            </w:r>
          </w:p>
        </w:tc>
      </w:tr>
      <w:tr w:rsidR="00BA539F" w:rsidRPr="00BA539F" w:rsidTr="00EA6D08">
        <w:trPr>
          <w:trHeight w:hRule="exact" w:val="286"/>
        </w:trPr>
        <w:tc>
          <w:tcPr>
            <w:tcW w:w="1302"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548" w:right="548"/>
              <w:jc w:val="center"/>
              <w:rPr>
                <w:sz w:val="24"/>
                <w:szCs w:val="24"/>
              </w:rPr>
            </w:pPr>
            <w:r w:rsidRPr="00BA539F">
              <w:t>1</w:t>
            </w:r>
          </w:p>
        </w:tc>
        <w:tc>
          <w:tcPr>
            <w:tcW w:w="907"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354" w:right="351"/>
              <w:jc w:val="center"/>
              <w:rPr>
                <w:sz w:val="24"/>
                <w:szCs w:val="24"/>
              </w:rPr>
            </w:pPr>
            <w:r w:rsidRPr="00BA539F">
              <w:t>2</w:t>
            </w:r>
          </w:p>
        </w:tc>
        <w:tc>
          <w:tcPr>
            <w:tcW w:w="1088"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442" w:right="443"/>
              <w:jc w:val="center"/>
              <w:rPr>
                <w:sz w:val="24"/>
                <w:szCs w:val="24"/>
              </w:rPr>
            </w:pPr>
            <w:r w:rsidRPr="00BA539F">
              <w:t>3</w:t>
            </w:r>
          </w:p>
        </w:tc>
        <w:tc>
          <w:tcPr>
            <w:tcW w:w="907"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354" w:right="351"/>
              <w:jc w:val="center"/>
              <w:rPr>
                <w:sz w:val="24"/>
                <w:szCs w:val="24"/>
              </w:rPr>
            </w:pPr>
            <w:r w:rsidRPr="00BA539F">
              <w:t>4</w:t>
            </w:r>
          </w:p>
        </w:tc>
        <w:tc>
          <w:tcPr>
            <w:tcW w:w="1269"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534" w:right="531"/>
              <w:jc w:val="center"/>
              <w:rPr>
                <w:sz w:val="24"/>
                <w:szCs w:val="24"/>
              </w:rPr>
            </w:pPr>
            <w:r w:rsidRPr="00BA539F">
              <w:t>5</w:t>
            </w:r>
          </w:p>
        </w:tc>
        <w:tc>
          <w:tcPr>
            <w:tcW w:w="907"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354" w:right="351"/>
              <w:jc w:val="center"/>
              <w:rPr>
                <w:sz w:val="24"/>
                <w:szCs w:val="24"/>
              </w:rPr>
            </w:pPr>
            <w:r w:rsidRPr="00BA539F">
              <w:t>6</w:t>
            </w:r>
          </w:p>
        </w:tc>
        <w:tc>
          <w:tcPr>
            <w:tcW w:w="907"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354" w:right="351"/>
              <w:jc w:val="center"/>
              <w:rPr>
                <w:sz w:val="24"/>
                <w:szCs w:val="24"/>
              </w:rPr>
            </w:pPr>
            <w:r w:rsidRPr="00BA539F">
              <w:t>7</w:t>
            </w:r>
          </w:p>
        </w:tc>
        <w:tc>
          <w:tcPr>
            <w:tcW w:w="907"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354" w:right="351"/>
              <w:jc w:val="center"/>
              <w:rPr>
                <w:sz w:val="24"/>
                <w:szCs w:val="24"/>
              </w:rPr>
            </w:pPr>
            <w:r w:rsidRPr="00BA539F">
              <w:t>8</w:t>
            </w:r>
          </w:p>
        </w:tc>
        <w:tc>
          <w:tcPr>
            <w:tcW w:w="1088" w:type="dxa"/>
            <w:gridSpan w:val="2"/>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442" w:right="443"/>
              <w:jc w:val="center"/>
              <w:rPr>
                <w:sz w:val="24"/>
                <w:szCs w:val="24"/>
              </w:rPr>
            </w:pPr>
            <w:r w:rsidRPr="00BA539F">
              <w:t>9</w:t>
            </w:r>
          </w:p>
        </w:tc>
        <w:tc>
          <w:tcPr>
            <w:tcW w:w="907"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298" w:right="296"/>
              <w:jc w:val="center"/>
              <w:rPr>
                <w:sz w:val="24"/>
                <w:szCs w:val="24"/>
              </w:rPr>
            </w:pPr>
            <w:r w:rsidRPr="00BA539F">
              <w:t>10</w:t>
            </w:r>
          </w:p>
        </w:tc>
      </w:tr>
      <w:tr w:rsidR="00BA539F" w:rsidRPr="00BA539F" w:rsidTr="00EA6D08">
        <w:trPr>
          <w:trHeight w:hRule="exact" w:val="731"/>
        </w:trPr>
        <w:tc>
          <w:tcPr>
            <w:tcW w:w="1302"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33" w:right="32" w:firstLine="1"/>
              <w:jc w:val="center"/>
              <w:rPr>
                <w:sz w:val="24"/>
                <w:szCs w:val="24"/>
              </w:rPr>
            </w:pPr>
            <w:r w:rsidRPr="00BA539F">
              <w:rPr>
                <w:spacing w:val="-1"/>
              </w:rPr>
              <w:t>К</w:t>
            </w:r>
            <w:r w:rsidRPr="00BA539F">
              <w:t>р</w:t>
            </w:r>
            <w:r w:rsidRPr="00BA539F">
              <w:rPr>
                <w:spacing w:val="-1"/>
              </w:rPr>
              <w:t>и</w:t>
            </w:r>
            <w:r w:rsidRPr="00BA539F">
              <w:t>тер</w:t>
            </w:r>
            <w:r w:rsidRPr="00BA539F">
              <w:rPr>
                <w:spacing w:val="-1"/>
              </w:rPr>
              <w:t>и</w:t>
            </w:r>
            <w:r w:rsidRPr="00BA539F">
              <w:t xml:space="preserve">и </w:t>
            </w:r>
            <w:r w:rsidRPr="00BA539F">
              <w:rPr>
                <w:spacing w:val="-1"/>
              </w:rPr>
              <w:t>з</w:t>
            </w:r>
            <w:r w:rsidRPr="00BA539F">
              <w:t>а о</w:t>
            </w:r>
            <w:r w:rsidRPr="00BA539F">
              <w:rPr>
                <w:spacing w:val="1"/>
              </w:rPr>
              <w:t>г</w:t>
            </w:r>
            <w:r w:rsidRPr="00BA539F">
              <w:rPr>
                <w:spacing w:val="-1"/>
              </w:rPr>
              <w:t>н</w:t>
            </w:r>
            <w:r w:rsidRPr="00BA539F">
              <w:t>е</w:t>
            </w:r>
            <w:r w:rsidRPr="00BA539F">
              <w:rPr>
                <w:spacing w:val="-2"/>
              </w:rPr>
              <w:t>у</w:t>
            </w:r>
            <w:r w:rsidRPr="00BA539F">
              <w:t>сто</w:t>
            </w:r>
            <w:r w:rsidRPr="00BA539F">
              <w:rPr>
                <w:spacing w:val="-1"/>
              </w:rPr>
              <w:t>йч</w:t>
            </w:r>
            <w:r w:rsidRPr="00BA539F">
              <w:t xml:space="preserve">и </w:t>
            </w:r>
            <w:r w:rsidRPr="00BA539F">
              <w:rPr>
                <w:spacing w:val="-1"/>
              </w:rPr>
              <w:t>в</w:t>
            </w:r>
            <w:r w:rsidRPr="00BA539F">
              <w:t>ост</w:t>
            </w:r>
          </w:p>
        </w:tc>
        <w:tc>
          <w:tcPr>
            <w:tcW w:w="907"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334" w:right="334"/>
              <w:jc w:val="center"/>
              <w:rPr>
                <w:sz w:val="24"/>
                <w:szCs w:val="24"/>
              </w:rPr>
            </w:pPr>
            <w:r w:rsidRPr="00BA539F">
              <w:t>R</w:t>
            </w:r>
          </w:p>
        </w:tc>
        <w:tc>
          <w:tcPr>
            <w:tcW w:w="1088"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359"/>
              <w:jc w:val="both"/>
              <w:rPr>
                <w:sz w:val="24"/>
                <w:szCs w:val="24"/>
              </w:rPr>
            </w:pPr>
            <w:r w:rsidRPr="00BA539F">
              <w:rPr>
                <w:spacing w:val="-1"/>
              </w:rPr>
              <w:t>R</w:t>
            </w:r>
            <w:r w:rsidRPr="00BA539F">
              <w:rPr>
                <w:spacing w:val="2"/>
              </w:rPr>
              <w:t>E</w:t>
            </w:r>
            <w:r w:rsidRPr="00BA539F">
              <w:t>I</w:t>
            </w:r>
          </w:p>
        </w:tc>
        <w:tc>
          <w:tcPr>
            <w:tcW w:w="907"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306" w:right="299"/>
              <w:jc w:val="center"/>
              <w:rPr>
                <w:sz w:val="24"/>
                <w:szCs w:val="24"/>
              </w:rPr>
            </w:pPr>
            <w:r w:rsidRPr="00BA539F">
              <w:rPr>
                <w:spacing w:val="2"/>
              </w:rPr>
              <w:t>E</w:t>
            </w:r>
            <w:r w:rsidRPr="00BA539F">
              <w:t>I</w:t>
            </w:r>
          </w:p>
        </w:tc>
        <w:tc>
          <w:tcPr>
            <w:tcW w:w="1269"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486" w:right="479"/>
              <w:jc w:val="center"/>
              <w:rPr>
                <w:sz w:val="24"/>
                <w:szCs w:val="24"/>
              </w:rPr>
            </w:pPr>
            <w:r w:rsidRPr="00BA539F">
              <w:rPr>
                <w:spacing w:val="2"/>
              </w:rPr>
              <w:t>E</w:t>
            </w:r>
            <w:r w:rsidRPr="00BA539F">
              <w:t>I</w:t>
            </w:r>
          </w:p>
        </w:tc>
        <w:tc>
          <w:tcPr>
            <w:tcW w:w="907"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268"/>
              <w:jc w:val="both"/>
              <w:rPr>
                <w:sz w:val="24"/>
                <w:szCs w:val="24"/>
              </w:rPr>
            </w:pPr>
            <w:r w:rsidRPr="00BA539F">
              <w:rPr>
                <w:spacing w:val="-1"/>
              </w:rPr>
              <w:t>R</w:t>
            </w:r>
            <w:r w:rsidRPr="00BA539F">
              <w:rPr>
                <w:spacing w:val="2"/>
              </w:rPr>
              <w:t>E</w:t>
            </w:r>
            <w:r w:rsidRPr="00BA539F">
              <w:t>I</w:t>
            </w:r>
          </w:p>
        </w:tc>
        <w:tc>
          <w:tcPr>
            <w:tcW w:w="907"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306" w:right="299"/>
              <w:jc w:val="center"/>
              <w:rPr>
                <w:sz w:val="24"/>
                <w:szCs w:val="24"/>
              </w:rPr>
            </w:pPr>
            <w:r w:rsidRPr="00BA539F">
              <w:rPr>
                <w:spacing w:val="2"/>
              </w:rPr>
              <w:t>E</w:t>
            </w:r>
            <w:r w:rsidRPr="00BA539F">
              <w:t>I</w:t>
            </w:r>
          </w:p>
        </w:tc>
        <w:tc>
          <w:tcPr>
            <w:tcW w:w="907"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335" w:right="333"/>
              <w:jc w:val="center"/>
              <w:rPr>
                <w:sz w:val="24"/>
                <w:szCs w:val="24"/>
              </w:rPr>
            </w:pPr>
            <w:r w:rsidRPr="00BA539F">
              <w:t>R</w:t>
            </w:r>
          </w:p>
        </w:tc>
        <w:tc>
          <w:tcPr>
            <w:tcW w:w="1088" w:type="dxa"/>
            <w:gridSpan w:val="2"/>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93"/>
              <w:jc w:val="both"/>
              <w:rPr>
                <w:sz w:val="24"/>
                <w:szCs w:val="24"/>
              </w:rPr>
            </w:pPr>
            <w:r w:rsidRPr="00BA539F">
              <w:t>R</w:t>
            </w:r>
            <w:r w:rsidRPr="00BA539F">
              <w:rPr>
                <w:spacing w:val="-1"/>
              </w:rPr>
              <w:t xml:space="preserve"> и</w:t>
            </w:r>
            <w:r w:rsidRPr="00BA539F">
              <w:t xml:space="preserve">ли </w:t>
            </w:r>
            <w:r w:rsidRPr="00BA539F">
              <w:rPr>
                <w:spacing w:val="-1"/>
              </w:rPr>
              <w:t>R</w:t>
            </w:r>
            <w:r w:rsidRPr="00BA539F">
              <w:t>E</w:t>
            </w:r>
          </w:p>
        </w:tc>
        <w:tc>
          <w:tcPr>
            <w:tcW w:w="907"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133" w:right="130"/>
              <w:jc w:val="center"/>
            </w:pPr>
            <w:r w:rsidRPr="00BA539F">
              <w:t>R</w:t>
            </w:r>
            <w:r w:rsidRPr="00BA539F">
              <w:rPr>
                <w:spacing w:val="-1"/>
              </w:rPr>
              <w:t xml:space="preserve"> и</w:t>
            </w:r>
            <w:r w:rsidRPr="00BA539F">
              <w:t>ли</w:t>
            </w:r>
          </w:p>
          <w:p w:rsidR="00701079" w:rsidRPr="00BA539F" w:rsidRDefault="00701079" w:rsidP="00EA6D08">
            <w:pPr>
              <w:widowControl w:val="0"/>
              <w:autoSpaceDE w:val="0"/>
              <w:autoSpaceDN w:val="0"/>
              <w:adjustRightInd w:val="0"/>
              <w:spacing w:line="252" w:lineRule="exact"/>
              <w:ind w:left="267" w:right="267"/>
              <w:jc w:val="center"/>
              <w:rPr>
                <w:sz w:val="24"/>
                <w:szCs w:val="24"/>
              </w:rPr>
            </w:pPr>
            <w:r w:rsidRPr="00BA539F">
              <w:rPr>
                <w:spacing w:val="-1"/>
              </w:rPr>
              <w:t>R</w:t>
            </w:r>
            <w:r w:rsidRPr="00BA539F">
              <w:t>E</w:t>
            </w:r>
          </w:p>
        </w:tc>
      </w:tr>
      <w:tr w:rsidR="00BA539F" w:rsidRPr="00BA539F" w:rsidTr="00EA6D08">
        <w:trPr>
          <w:trHeight w:hRule="exact" w:val="508"/>
        </w:trPr>
        <w:tc>
          <w:tcPr>
            <w:tcW w:w="1302"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531" w:right="530"/>
              <w:jc w:val="center"/>
              <w:rPr>
                <w:sz w:val="24"/>
                <w:szCs w:val="24"/>
              </w:rPr>
            </w:pPr>
            <w:r w:rsidRPr="00BA539F">
              <w:rPr>
                <w:spacing w:val="-1"/>
              </w:rPr>
              <w:t>I</w:t>
            </w:r>
            <w:r w:rsidRPr="00BA539F">
              <w:t>I</w:t>
            </w:r>
          </w:p>
        </w:tc>
        <w:tc>
          <w:tcPr>
            <w:tcW w:w="907"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280"/>
              <w:jc w:val="both"/>
              <w:rPr>
                <w:sz w:val="24"/>
                <w:szCs w:val="24"/>
              </w:rPr>
            </w:pPr>
            <w:r w:rsidRPr="00BA539F">
              <w:t>120</w:t>
            </w:r>
          </w:p>
        </w:tc>
        <w:tc>
          <w:tcPr>
            <w:tcW w:w="1088"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332" w:right="332"/>
              <w:jc w:val="center"/>
              <w:rPr>
                <w:sz w:val="24"/>
                <w:szCs w:val="24"/>
              </w:rPr>
            </w:pPr>
            <w:r w:rsidRPr="00BA539F">
              <w:t>120</w:t>
            </w:r>
          </w:p>
        </w:tc>
        <w:tc>
          <w:tcPr>
            <w:tcW w:w="907"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298" w:right="296"/>
              <w:jc w:val="center"/>
              <w:rPr>
                <w:sz w:val="24"/>
                <w:szCs w:val="24"/>
              </w:rPr>
            </w:pPr>
            <w:r w:rsidRPr="00BA539F">
              <w:t>30</w:t>
            </w:r>
          </w:p>
        </w:tc>
        <w:tc>
          <w:tcPr>
            <w:tcW w:w="1269"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478" w:right="476"/>
              <w:jc w:val="center"/>
              <w:rPr>
                <w:sz w:val="24"/>
                <w:szCs w:val="24"/>
              </w:rPr>
            </w:pPr>
            <w:r w:rsidRPr="00BA539F">
              <w:t>60</w:t>
            </w:r>
          </w:p>
        </w:tc>
        <w:tc>
          <w:tcPr>
            <w:tcW w:w="907"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298" w:right="296"/>
              <w:jc w:val="center"/>
              <w:rPr>
                <w:sz w:val="24"/>
                <w:szCs w:val="24"/>
              </w:rPr>
            </w:pPr>
            <w:r w:rsidRPr="00BA539F">
              <w:t>60</w:t>
            </w:r>
          </w:p>
        </w:tc>
        <w:tc>
          <w:tcPr>
            <w:tcW w:w="907"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298" w:right="296"/>
              <w:jc w:val="center"/>
              <w:rPr>
                <w:sz w:val="24"/>
                <w:szCs w:val="24"/>
              </w:rPr>
            </w:pPr>
            <w:r w:rsidRPr="00BA539F">
              <w:t>90</w:t>
            </w:r>
          </w:p>
        </w:tc>
        <w:tc>
          <w:tcPr>
            <w:tcW w:w="907"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298" w:right="296"/>
              <w:jc w:val="center"/>
              <w:rPr>
                <w:sz w:val="24"/>
                <w:szCs w:val="24"/>
              </w:rPr>
            </w:pPr>
            <w:r w:rsidRPr="00BA539F">
              <w:t>60</w:t>
            </w:r>
          </w:p>
        </w:tc>
        <w:tc>
          <w:tcPr>
            <w:tcW w:w="1088" w:type="dxa"/>
            <w:gridSpan w:val="2"/>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8" w:line="252" w:lineRule="exact"/>
              <w:ind w:left="133" w:right="94" w:firstLine="168"/>
              <w:jc w:val="both"/>
              <w:rPr>
                <w:sz w:val="24"/>
                <w:szCs w:val="24"/>
              </w:rPr>
            </w:pPr>
            <w:r w:rsidRPr="00BA539F">
              <w:rPr>
                <w:spacing w:val="-1"/>
              </w:rPr>
              <w:t>н</w:t>
            </w:r>
            <w:r w:rsidRPr="00BA539F">
              <w:t>е</w:t>
            </w:r>
            <w:r w:rsidRPr="00BA539F">
              <w:rPr>
                <w:spacing w:val="1"/>
              </w:rPr>
              <w:t xml:space="preserve"> </w:t>
            </w:r>
            <w:r w:rsidRPr="00BA539F">
              <w:t xml:space="preserve">се </w:t>
            </w:r>
            <w:r w:rsidRPr="00BA539F">
              <w:rPr>
                <w:spacing w:val="-1"/>
              </w:rPr>
              <w:t>н</w:t>
            </w:r>
            <w:r w:rsidRPr="00BA539F">
              <w:t>орм</w:t>
            </w:r>
            <w:r w:rsidRPr="00BA539F">
              <w:rPr>
                <w:spacing w:val="-1"/>
              </w:rPr>
              <w:t>и</w:t>
            </w:r>
            <w:r w:rsidRPr="00BA539F">
              <w:t>ра</w:t>
            </w:r>
          </w:p>
        </w:tc>
        <w:tc>
          <w:tcPr>
            <w:tcW w:w="907" w:type="dxa"/>
            <w:tcBorders>
              <w:top w:val="single" w:sz="4" w:space="0" w:color="000000"/>
              <w:left w:val="single" w:sz="4" w:space="0" w:color="000000"/>
              <w:bottom w:val="single" w:sz="4" w:space="0" w:color="000000"/>
              <w:right w:val="single" w:sz="4" w:space="0" w:color="000000"/>
            </w:tcBorders>
          </w:tcPr>
          <w:p w:rsidR="00701079" w:rsidRPr="00BA539F" w:rsidRDefault="00701079" w:rsidP="00EA6D08">
            <w:pPr>
              <w:widowControl w:val="0"/>
              <w:autoSpaceDE w:val="0"/>
              <w:autoSpaceDN w:val="0"/>
              <w:adjustRightInd w:val="0"/>
              <w:spacing w:before="24"/>
              <w:ind w:left="298" w:right="296"/>
              <w:jc w:val="center"/>
              <w:rPr>
                <w:sz w:val="24"/>
                <w:szCs w:val="24"/>
              </w:rPr>
            </w:pPr>
            <w:r w:rsidRPr="00BA539F">
              <w:t>45</w:t>
            </w:r>
          </w:p>
        </w:tc>
      </w:tr>
    </w:tbl>
    <w:p w:rsidR="00701079" w:rsidRPr="00BA539F" w:rsidRDefault="00701079" w:rsidP="00701079">
      <w:pPr>
        <w:jc w:val="both"/>
        <w:rPr>
          <w:sz w:val="24"/>
          <w:szCs w:val="24"/>
        </w:rPr>
      </w:pPr>
      <w:r w:rsidRPr="00BA539F">
        <w:rPr>
          <w:sz w:val="24"/>
          <w:szCs w:val="24"/>
          <w:lang w:val="en-US"/>
        </w:rPr>
        <w:t xml:space="preserve"> </w:t>
      </w:r>
      <w:r w:rsidRPr="00BA539F">
        <w:rPr>
          <w:sz w:val="24"/>
          <w:szCs w:val="24"/>
        </w:rPr>
        <w:t xml:space="preserve"> </w:t>
      </w:r>
    </w:p>
    <w:p w:rsidR="00D8542C" w:rsidRPr="00BA539F" w:rsidRDefault="009D721F" w:rsidP="00D8542C">
      <w:pPr>
        <w:shd w:val="clear" w:color="auto" w:fill="FFFFFF"/>
        <w:autoSpaceDE w:val="0"/>
        <w:autoSpaceDN w:val="0"/>
        <w:adjustRightInd w:val="0"/>
        <w:spacing w:line="360" w:lineRule="auto"/>
        <w:ind w:left="360"/>
        <w:rPr>
          <w:rFonts w:ascii="Arial" w:hAnsi="Arial" w:cs="Arial"/>
          <w:b/>
          <w:sz w:val="24"/>
          <w:szCs w:val="24"/>
        </w:rPr>
      </w:pPr>
      <w:r w:rsidRPr="00BA539F">
        <w:rPr>
          <w:rFonts w:ascii="Arial" w:hAnsi="Arial" w:cs="Arial"/>
          <w:b/>
          <w:bCs/>
          <w:sz w:val="24"/>
          <w:szCs w:val="24"/>
        </w:rPr>
        <w:t>3.3.</w:t>
      </w:r>
      <w:r w:rsidRPr="00BA539F">
        <w:rPr>
          <w:rFonts w:ascii="Arial" w:hAnsi="Arial" w:cs="Arial"/>
          <w:sz w:val="24"/>
          <w:szCs w:val="24"/>
        </w:rPr>
        <w:t xml:space="preserve">     </w:t>
      </w:r>
      <w:r w:rsidRPr="00BA539F">
        <w:rPr>
          <w:rFonts w:ascii="Arial" w:hAnsi="Arial" w:cs="Arial"/>
          <w:b/>
          <w:sz w:val="24"/>
          <w:szCs w:val="24"/>
        </w:rPr>
        <w:t>Вътрешна планировка</w:t>
      </w:r>
    </w:p>
    <w:p w:rsidR="0035025E" w:rsidRPr="00BA539F" w:rsidRDefault="009D721F" w:rsidP="002E7174">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 xml:space="preserve">Изискванията по отношение на вътрешна планировка са в съответствие на Наредба №Iз-1971/2009 г. Съгласно чл. 41, ал.3,т.2 от Наредба № Iз-1971/2009 г.  входа е с </w:t>
      </w:r>
      <w:r w:rsidR="005165E9" w:rsidRPr="00BA539F">
        <w:rPr>
          <w:rFonts w:ascii="Arial" w:hAnsi="Arial" w:cs="Arial"/>
          <w:sz w:val="24"/>
          <w:szCs w:val="24"/>
        </w:rPr>
        <w:t>ширина  1</w:t>
      </w:r>
      <w:r w:rsidRPr="00BA539F">
        <w:rPr>
          <w:rFonts w:ascii="Arial" w:hAnsi="Arial" w:cs="Arial"/>
          <w:sz w:val="24"/>
          <w:szCs w:val="24"/>
        </w:rPr>
        <w:t>м с височина над 2.м. Дължините на ева</w:t>
      </w:r>
      <w:r w:rsidR="006A2BE7" w:rsidRPr="00BA539F">
        <w:rPr>
          <w:rFonts w:ascii="Arial" w:hAnsi="Arial" w:cs="Arial"/>
          <w:sz w:val="24"/>
          <w:szCs w:val="24"/>
        </w:rPr>
        <w:t>куационния път в помещенията</w:t>
      </w:r>
      <w:r w:rsidRPr="00BA539F">
        <w:rPr>
          <w:rFonts w:ascii="Arial" w:hAnsi="Arial" w:cs="Arial"/>
          <w:sz w:val="24"/>
          <w:szCs w:val="24"/>
        </w:rPr>
        <w:t xml:space="preserve"> са в съответствие с чл.44 от Наредба № Iз-1971/2009 г. Пре</w:t>
      </w:r>
      <w:r w:rsidR="00AE51C2" w:rsidRPr="00BA539F">
        <w:rPr>
          <w:rFonts w:ascii="Arial" w:hAnsi="Arial" w:cs="Arial"/>
          <w:sz w:val="24"/>
          <w:szCs w:val="24"/>
        </w:rPr>
        <w:t>дв</w:t>
      </w:r>
      <w:r w:rsidRPr="00BA539F">
        <w:rPr>
          <w:rFonts w:ascii="Arial" w:hAnsi="Arial" w:cs="Arial"/>
          <w:sz w:val="24"/>
          <w:szCs w:val="24"/>
        </w:rPr>
        <w:t>ижда се пожарния автомобил да</w:t>
      </w:r>
      <w:r w:rsidR="006A2BE7" w:rsidRPr="00BA539F">
        <w:rPr>
          <w:rFonts w:ascii="Arial" w:hAnsi="Arial" w:cs="Arial"/>
          <w:sz w:val="24"/>
          <w:szCs w:val="24"/>
        </w:rPr>
        <w:t xml:space="preserve"> има достъп към входа на имота</w:t>
      </w:r>
      <w:r w:rsidRPr="00BA539F">
        <w:rPr>
          <w:rFonts w:ascii="Arial" w:hAnsi="Arial" w:cs="Arial"/>
          <w:sz w:val="24"/>
          <w:szCs w:val="24"/>
        </w:rPr>
        <w:t>, а площадката пред входа да се поддържа чиста и да не се допуска паркиране на ав</w:t>
      </w:r>
      <w:r w:rsidR="00AE51C2" w:rsidRPr="00BA539F">
        <w:rPr>
          <w:rFonts w:ascii="Arial" w:hAnsi="Arial" w:cs="Arial"/>
          <w:sz w:val="24"/>
          <w:szCs w:val="24"/>
        </w:rPr>
        <w:t>т</w:t>
      </w:r>
      <w:r w:rsidRPr="00BA539F">
        <w:rPr>
          <w:rFonts w:ascii="Arial" w:hAnsi="Arial" w:cs="Arial"/>
          <w:sz w:val="24"/>
          <w:szCs w:val="24"/>
        </w:rPr>
        <w:t>омобили в тази зона.</w:t>
      </w:r>
    </w:p>
    <w:p w:rsidR="00CD738B" w:rsidRPr="00BA539F" w:rsidRDefault="00CD738B" w:rsidP="00CD738B">
      <w:pPr>
        <w:autoSpaceDE w:val="0"/>
        <w:autoSpaceDN w:val="0"/>
        <w:adjustRightInd w:val="0"/>
        <w:jc w:val="both"/>
        <w:rPr>
          <w:sz w:val="24"/>
          <w:szCs w:val="24"/>
        </w:rPr>
      </w:pPr>
      <w:r w:rsidRPr="00BA539F">
        <w:rPr>
          <w:b/>
          <w:sz w:val="24"/>
          <w:szCs w:val="24"/>
        </w:rPr>
        <w:t>ПРЕПОРЪЧИТЕЛНО</w:t>
      </w:r>
    </w:p>
    <w:p w:rsidR="00CD738B" w:rsidRPr="00BA539F" w:rsidRDefault="00CD738B" w:rsidP="00CD738B">
      <w:pPr>
        <w:autoSpaceDE w:val="0"/>
        <w:autoSpaceDN w:val="0"/>
        <w:adjustRightInd w:val="0"/>
        <w:jc w:val="both"/>
        <w:rPr>
          <w:sz w:val="24"/>
          <w:szCs w:val="24"/>
        </w:rPr>
      </w:pPr>
      <w:r w:rsidRPr="00BA539F">
        <w:rPr>
          <w:b/>
          <w:bCs/>
          <w:sz w:val="24"/>
          <w:szCs w:val="24"/>
        </w:rPr>
        <w:t>Пътища за пожарогасителна и аварийно спасителна дейност</w:t>
      </w:r>
    </w:p>
    <w:p w:rsidR="00CD738B" w:rsidRPr="00BA539F" w:rsidRDefault="00CD738B" w:rsidP="006D5D77">
      <w:pPr>
        <w:shd w:val="clear" w:color="auto" w:fill="FFFFFF"/>
        <w:autoSpaceDE w:val="0"/>
        <w:autoSpaceDN w:val="0"/>
        <w:adjustRightInd w:val="0"/>
        <w:spacing w:line="360" w:lineRule="auto"/>
        <w:rPr>
          <w:rFonts w:ascii="Arial" w:hAnsi="Arial" w:cs="Arial"/>
          <w:sz w:val="24"/>
          <w:szCs w:val="24"/>
        </w:rPr>
      </w:pPr>
      <w:r w:rsidRPr="00BA539F">
        <w:rPr>
          <w:rFonts w:ascii="Arial" w:hAnsi="Arial" w:cs="Arial"/>
          <w:sz w:val="24"/>
          <w:szCs w:val="24"/>
        </w:rPr>
        <w:t xml:space="preserve">Съгласно изискванията на чл.27 от Наредбата пътищата за пожарогасителна и аварийно спасителна дейност да са сключени, с трайна настилка и минимална широчина 3,5м. В случая имаме съществуващата улична мрежа на </w:t>
      </w:r>
      <w:r w:rsidRPr="00BA539F">
        <w:rPr>
          <w:rFonts w:ascii="Arial" w:hAnsi="Arial" w:cs="Arial"/>
          <w:b/>
          <w:sz w:val="24"/>
          <w:szCs w:val="24"/>
        </w:rPr>
        <w:t xml:space="preserve">гр. </w:t>
      </w:r>
      <w:r w:rsidR="006D5D77" w:rsidRPr="00BA539F">
        <w:rPr>
          <w:rFonts w:ascii="Arial" w:hAnsi="Arial" w:cs="Arial"/>
          <w:b/>
          <w:sz w:val="24"/>
          <w:szCs w:val="24"/>
        </w:rPr>
        <w:t>Рудозем</w:t>
      </w:r>
      <w:r w:rsidRPr="00BA539F">
        <w:rPr>
          <w:rFonts w:ascii="Arial" w:hAnsi="Arial" w:cs="Arial"/>
          <w:sz w:val="24"/>
          <w:szCs w:val="24"/>
        </w:rPr>
        <w:t xml:space="preserve"> с осигурен на този етап подход към сградата.</w:t>
      </w:r>
    </w:p>
    <w:p w:rsidR="00CD738B" w:rsidRPr="00BA539F" w:rsidRDefault="00CD738B" w:rsidP="00CD738B">
      <w:pPr>
        <w:shd w:val="clear" w:color="auto" w:fill="FFFFFF"/>
        <w:autoSpaceDE w:val="0"/>
        <w:autoSpaceDN w:val="0"/>
        <w:adjustRightInd w:val="0"/>
        <w:spacing w:line="360" w:lineRule="auto"/>
        <w:rPr>
          <w:rFonts w:ascii="Arial" w:hAnsi="Arial" w:cs="Arial"/>
          <w:sz w:val="24"/>
          <w:szCs w:val="24"/>
        </w:rPr>
      </w:pPr>
      <w:r w:rsidRPr="00BA539F">
        <w:rPr>
          <w:rFonts w:ascii="Arial" w:hAnsi="Arial" w:cs="Arial"/>
          <w:sz w:val="24"/>
          <w:szCs w:val="24"/>
        </w:rPr>
        <w:t>Стълби за пожарогасителни и аварийно спасителни дейности</w:t>
      </w:r>
    </w:p>
    <w:p w:rsidR="00CD738B" w:rsidRPr="00BA539F" w:rsidRDefault="00CD738B" w:rsidP="006D5D77">
      <w:pPr>
        <w:shd w:val="clear" w:color="auto" w:fill="FFFFFF"/>
        <w:autoSpaceDE w:val="0"/>
        <w:autoSpaceDN w:val="0"/>
        <w:adjustRightInd w:val="0"/>
        <w:spacing w:line="360" w:lineRule="auto"/>
        <w:rPr>
          <w:rFonts w:ascii="Arial" w:hAnsi="Arial" w:cs="Arial"/>
          <w:sz w:val="24"/>
          <w:szCs w:val="24"/>
        </w:rPr>
      </w:pPr>
      <w:r w:rsidRPr="00BA539F">
        <w:rPr>
          <w:rFonts w:ascii="Arial" w:hAnsi="Arial" w:cs="Arial"/>
          <w:sz w:val="24"/>
          <w:szCs w:val="24"/>
        </w:rPr>
        <w:t xml:space="preserve">Съгласно изискванията на чл.30,ал.1 от Наредбата за сградата не се предвиждат стълби за пожарогасителна и аварийно спасителни дейности. </w:t>
      </w:r>
    </w:p>
    <w:p w:rsidR="00CD738B" w:rsidRPr="00BA539F" w:rsidRDefault="00CD738B" w:rsidP="00CD738B">
      <w:pPr>
        <w:shd w:val="clear" w:color="auto" w:fill="FFFFFF"/>
        <w:autoSpaceDE w:val="0"/>
        <w:autoSpaceDN w:val="0"/>
        <w:adjustRightInd w:val="0"/>
        <w:spacing w:line="360" w:lineRule="auto"/>
        <w:rPr>
          <w:rFonts w:ascii="Arial" w:hAnsi="Arial" w:cs="Arial"/>
          <w:sz w:val="24"/>
          <w:szCs w:val="24"/>
        </w:rPr>
      </w:pPr>
      <w:r w:rsidRPr="00BA539F">
        <w:rPr>
          <w:rFonts w:ascii="Arial" w:hAnsi="Arial" w:cs="Arial"/>
          <w:sz w:val="24"/>
          <w:szCs w:val="24"/>
        </w:rPr>
        <w:t>Евакуационни изходи</w:t>
      </w:r>
    </w:p>
    <w:p w:rsidR="00CD738B" w:rsidRPr="00BA539F" w:rsidRDefault="00CD738B" w:rsidP="00CD738B">
      <w:pPr>
        <w:shd w:val="clear" w:color="auto" w:fill="FFFFFF"/>
        <w:autoSpaceDE w:val="0"/>
        <w:autoSpaceDN w:val="0"/>
        <w:adjustRightInd w:val="0"/>
        <w:spacing w:line="360" w:lineRule="auto"/>
        <w:rPr>
          <w:rFonts w:ascii="Arial" w:hAnsi="Arial" w:cs="Arial"/>
          <w:sz w:val="24"/>
          <w:szCs w:val="24"/>
        </w:rPr>
      </w:pPr>
      <w:r w:rsidRPr="00BA539F">
        <w:rPr>
          <w:rFonts w:ascii="Arial" w:hAnsi="Arial" w:cs="Arial"/>
          <w:sz w:val="24"/>
          <w:szCs w:val="24"/>
        </w:rPr>
        <w:t>-от надземната част на сграда</w:t>
      </w:r>
      <w:r w:rsidR="006D5D77" w:rsidRPr="00BA539F">
        <w:rPr>
          <w:rFonts w:ascii="Arial" w:hAnsi="Arial" w:cs="Arial"/>
          <w:sz w:val="24"/>
          <w:szCs w:val="24"/>
        </w:rPr>
        <w:t>та изходите са</w:t>
      </w:r>
      <w:r w:rsidRPr="00BA539F">
        <w:rPr>
          <w:rFonts w:ascii="Arial" w:hAnsi="Arial" w:cs="Arial"/>
          <w:sz w:val="24"/>
          <w:szCs w:val="24"/>
        </w:rPr>
        <w:t xml:space="preserve"> към </w:t>
      </w:r>
      <w:r w:rsidR="006D5D77" w:rsidRPr="00BA539F">
        <w:rPr>
          <w:rFonts w:ascii="Arial" w:hAnsi="Arial" w:cs="Arial"/>
          <w:b/>
          <w:sz w:val="24"/>
          <w:szCs w:val="24"/>
        </w:rPr>
        <w:t>две стълбища</w:t>
      </w:r>
      <w:r w:rsidRPr="00BA539F">
        <w:rPr>
          <w:rFonts w:ascii="Arial" w:hAnsi="Arial" w:cs="Arial"/>
          <w:sz w:val="24"/>
          <w:szCs w:val="24"/>
        </w:rPr>
        <w:t xml:space="preserve">. </w:t>
      </w:r>
    </w:p>
    <w:p w:rsidR="00CD738B" w:rsidRPr="00BA539F" w:rsidRDefault="00CD738B" w:rsidP="00CD738B">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Евакуационни пътища</w:t>
      </w:r>
    </w:p>
    <w:p w:rsidR="00CD738B" w:rsidRPr="00BA539F" w:rsidRDefault="00CD738B" w:rsidP="00CD738B">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 xml:space="preserve">Евакуационните пътища в </w:t>
      </w:r>
      <w:r w:rsidR="007B4132" w:rsidRPr="00BA539F">
        <w:rPr>
          <w:rFonts w:ascii="Arial" w:hAnsi="Arial" w:cs="Arial"/>
          <w:sz w:val="24"/>
          <w:szCs w:val="24"/>
        </w:rPr>
        <w:t xml:space="preserve">училището </w:t>
      </w:r>
      <w:r w:rsidRPr="00BA539F">
        <w:rPr>
          <w:rFonts w:ascii="Arial" w:hAnsi="Arial" w:cs="Arial"/>
          <w:sz w:val="24"/>
          <w:szCs w:val="24"/>
        </w:rPr>
        <w:t>не превишават заложените изисквания, а именно:</w:t>
      </w:r>
    </w:p>
    <w:p w:rsidR="00CD738B" w:rsidRPr="00BA539F" w:rsidRDefault="00CD738B" w:rsidP="00CD738B">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-полуподземният етаж към краен ев</w:t>
      </w:r>
      <w:r w:rsidR="00654C04" w:rsidRPr="00BA539F">
        <w:rPr>
          <w:rFonts w:ascii="Arial" w:hAnsi="Arial" w:cs="Arial"/>
          <w:sz w:val="24"/>
          <w:szCs w:val="24"/>
        </w:rPr>
        <w:t>акуационен изход не надвишава  4</w:t>
      </w:r>
      <w:r w:rsidRPr="00BA539F">
        <w:rPr>
          <w:rFonts w:ascii="Arial" w:hAnsi="Arial" w:cs="Arial"/>
          <w:sz w:val="24"/>
          <w:szCs w:val="24"/>
        </w:rPr>
        <w:t>0м. от всяка точка на помещенията, което е в съответствие с изискванията на чл.44,ал.2 от Наредбата;</w:t>
      </w:r>
    </w:p>
    <w:p w:rsidR="00CD738B" w:rsidRPr="00BA539F" w:rsidRDefault="00CD738B" w:rsidP="00CD738B">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lastRenderedPageBreak/>
        <w:t xml:space="preserve">-от </w:t>
      </w:r>
      <w:r w:rsidR="00654C04" w:rsidRPr="00BA539F">
        <w:rPr>
          <w:rFonts w:ascii="Arial" w:hAnsi="Arial" w:cs="Arial"/>
          <w:sz w:val="24"/>
          <w:szCs w:val="24"/>
        </w:rPr>
        <w:t>класните стаи, кабинети</w:t>
      </w:r>
      <w:r w:rsidRPr="00BA539F">
        <w:rPr>
          <w:rFonts w:ascii="Arial" w:hAnsi="Arial" w:cs="Arial"/>
          <w:sz w:val="24"/>
          <w:szCs w:val="24"/>
        </w:rPr>
        <w:t xml:space="preserve"> и етажните площадки на към самостоятелни стълбища</w:t>
      </w:r>
      <w:r w:rsidR="00A010B6" w:rsidRPr="00BA539F">
        <w:rPr>
          <w:rFonts w:ascii="Arial" w:hAnsi="Arial" w:cs="Arial"/>
          <w:sz w:val="24"/>
          <w:szCs w:val="24"/>
        </w:rPr>
        <w:t xml:space="preserve"> не надвишава 60м (</w:t>
      </w:r>
      <w:r w:rsidR="0094558A" w:rsidRPr="00BA539F">
        <w:rPr>
          <w:rFonts w:ascii="Arial" w:hAnsi="Arial" w:cs="Arial"/>
          <w:sz w:val="24"/>
          <w:szCs w:val="24"/>
        </w:rPr>
        <w:t>20м в помещението и до 4</w:t>
      </w:r>
      <w:r w:rsidR="00A010B6" w:rsidRPr="00BA539F">
        <w:rPr>
          <w:rFonts w:ascii="Arial" w:hAnsi="Arial" w:cs="Arial"/>
          <w:sz w:val="24"/>
          <w:szCs w:val="24"/>
        </w:rPr>
        <w:t>0м в коридор)</w:t>
      </w:r>
      <w:r w:rsidRPr="00BA539F">
        <w:rPr>
          <w:rFonts w:ascii="Arial" w:hAnsi="Arial" w:cs="Arial"/>
          <w:sz w:val="24"/>
          <w:szCs w:val="24"/>
        </w:rPr>
        <w:t>, съгласно и</w:t>
      </w:r>
      <w:r w:rsidR="00A010B6" w:rsidRPr="00BA539F">
        <w:rPr>
          <w:rFonts w:ascii="Arial" w:hAnsi="Arial" w:cs="Arial"/>
          <w:sz w:val="24"/>
          <w:szCs w:val="24"/>
        </w:rPr>
        <w:t>зискванията на чл. 44, ал.3, т.2</w:t>
      </w:r>
      <w:r w:rsidRPr="00BA539F">
        <w:rPr>
          <w:rFonts w:ascii="Arial" w:hAnsi="Arial" w:cs="Arial"/>
          <w:sz w:val="24"/>
          <w:szCs w:val="24"/>
        </w:rPr>
        <w:t xml:space="preserve"> а от Наредбата.</w:t>
      </w:r>
    </w:p>
    <w:p w:rsidR="00CD738B" w:rsidRPr="00BA539F" w:rsidRDefault="00CD738B" w:rsidP="00CD738B">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 xml:space="preserve"> </w:t>
      </w:r>
    </w:p>
    <w:p w:rsidR="00CD738B" w:rsidRPr="00BA539F" w:rsidRDefault="00CD738B" w:rsidP="00CD738B">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 xml:space="preserve">Забележка: </w:t>
      </w:r>
    </w:p>
    <w:p w:rsidR="0094558A" w:rsidRPr="00BA539F" w:rsidRDefault="00890475" w:rsidP="00CD738B">
      <w:pPr>
        <w:shd w:val="clear" w:color="auto" w:fill="FFFFFF"/>
        <w:autoSpaceDE w:val="0"/>
        <w:autoSpaceDN w:val="0"/>
        <w:adjustRightInd w:val="0"/>
        <w:spacing w:line="360" w:lineRule="auto"/>
        <w:ind w:left="360"/>
        <w:rPr>
          <w:rFonts w:ascii="Arial" w:hAnsi="Arial" w:cs="Arial"/>
          <w:sz w:val="24"/>
          <w:szCs w:val="24"/>
        </w:rPr>
      </w:pPr>
      <w:r>
        <w:rPr>
          <w:rFonts w:ascii="Arial" w:hAnsi="Arial" w:cs="Arial"/>
          <w:sz w:val="24"/>
          <w:szCs w:val="24"/>
        </w:rPr>
        <w:t>Вратите (три броя на всяко ниво</w:t>
      </w:r>
      <w:r w:rsidR="00CD738B" w:rsidRPr="00BA539F">
        <w:rPr>
          <w:rFonts w:ascii="Arial" w:hAnsi="Arial" w:cs="Arial"/>
          <w:sz w:val="24"/>
          <w:szCs w:val="24"/>
        </w:rPr>
        <w:t>)</w:t>
      </w:r>
      <w:r w:rsidR="0094558A" w:rsidRPr="00BA539F">
        <w:rPr>
          <w:rFonts w:ascii="Arial" w:hAnsi="Arial" w:cs="Arial"/>
          <w:sz w:val="24"/>
          <w:szCs w:val="24"/>
        </w:rPr>
        <w:t xml:space="preserve"> към стълбищни клетки се предвижда да бъдат димоуплътнени.</w:t>
      </w:r>
    </w:p>
    <w:p w:rsidR="00CD738B" w:rsidRPr="00BA539F" w:rsidRDefault="00CD738B" w:rsidP="00CD738B">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Време за евакуация</w:t>
      </w:r>
    </w:p>
    <w:p w:rsidR="00CD738B" w:rsidRPr="00BA539F" w:rsidRDefault="00CD738B" w:rsidP="00CD738B">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Съгласно изискванията на чл. 60,ал.1,т.1 нормативното  време за евакуация е  6 минути от надземните етажи.</w:t>
      </w:r>
    </w:p>
    <w:p w:rsidR="00CD738B" w:rsidRPr="00BA539F" w:rsidRDefault="00CD738B" w:rsidP="00CD738B">
      <w:pPr>
        <w:shd w:val="clear" w:color="auto" w:fill="FFFFFF"/>
        <w:autoSpaceDE w:val="0"/>
        <w:autoSpaceDN w:val="0"/>
        <w:adjustRightInd w:val="0"/>
        <w:spacing w:line="360" w:lineRule="auto"/>
        <w:ind w:left="360"/>
        <w:rPr>
          <w:rFonts w:ascii="Arial" w:hAnsi="Arial" w:cs="Arial"/>
          <w:sz w:val="24"/>
          <w:szCs w:val="24"/>
        </w:rPr>
      </w:pPr>
    </w:p>
    <w:p w:rsidR="00CD738B" w:rsidRPr="00BA539F" w:rsidRDefault="00CD738B" w:rsidP="00CD738B">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Отоплителни инсталации</w:t>
      </w:r>
    </w:p>
    <w:p w:rsidR="00CD738B" w:rsidRPr="00BA539F" w:rsidRDefault="00CD738B" w:rsidP="00CD738B">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 xml:space="preserve">Отоплителната инсталация е </w:t>
      </w:r>
      <w:r w:rsidR="00D51E13" w:rsidRPr="00BA539F">
        <w:rPr>
          <w:rFonts w:ascii="Arial" w:hAnsi="Arial" w:cs="Arial"/>
          <w:sz w:val="24"/>
          <w:szCs w:val="24"/>
        </w:rPr>
        <w:t>на</w:t>
      </w:r>
      <w:r w:rsidRPr="00BA539F">
        <w:rPr>
          <w:rFonts w:ascii="Arial" w:hAnsi="Arial" w:cs="Arial"/>
          <w:sz w:val="24"/>
          <w:szCs w:val="24"/>
        </w:rPr>
        <w:t xml:space="preserve"> течнно гориво</w:t>
      </w:r>
      <w:r w:rsidR="00D51E13" w:rsidRPr="00BA539F">
        <w:rPr>
          <w:rFonts w:ascii="Arial" w:hAnsi="Arial" w:cs="Arial"/>
          <w:sz w:val="24"/>
          <w:szCs w:val="24"/>
        </w:rPr>
        <w:t xml:space="preserve"> разположена извън сградата и не е предмет на на стоящия проект</w:t>
      </w:r>
      <w:r w:rsidRPr="00BA539F">
        <w:rPr>
          <w:rFonts w:ascii="Arial" w:hAnsi="Arial" w:cs="Arial"/>
          <w:sz w:val="24"/>
          <w:szCs w:val="24"/>
        </w:rPr>
        <w:t>.</w:t>
      </w:r>
    </w:p>
    <w:p w:rsidR="00CD738B" w:rsidRPr="00BA539F" w:rsidRDefault="00CD738B" w:rsidP="00CD738B">
      <w:pPr>
        <w:shd w:val="clear" w:color="auto" w:fill="FFFFFF"/>
        <w:autoSpaceDE w:val="0"/>
        <w:autoSpaceDN w:val="0"/>
        <w:adjustRightInd w:val="0"/>
        <w:spacing w:line="360" w:lineRule="auto"/>
        <w:ind w:left="360"/>
        <w:rPr>
          <w:rFonts w:ascii="Arial" w:hAnsi="Arial" w:cs="Arial"/>
          <w:sz w:val="24"/>
          <w:szCs w:val="24"/>
        </w:rPr>
      </w:pPr>
    </w:p>
    <w:p w:rsidR="00CD738B" w:rsidRPr="00BA539F" w:rsidRDefault="00CD738B" w:rsidP="00CD738B">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Електрически инсталации</w:t>
      </w:r>
    </w:p>
    <w:p w:rsidR="00CD738B" w:rsidRPr="00BA539F" w:rsidRDefault="00CD738B" w:rsidP="00CD738B">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 xml:space="preserve">Съгласно изискванията на чл.245 от Наредбата сградата е категоризиран от първа група „Нормална пожарна опасност“. За полуподземното ниво- мазетата и магазините следва да се приравни от втора група „Повишена пожарна опасност“  </w:t>
      </w:r>
    </w:p>
    <w:p w:rsidR="00CD738B" w:rsidRPr="00BA539F" w:rsidRDefault="00CD738B" w:rsidP="00CD738B">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Клас по пожарна опасност</w:t>
      </w:r>
    </w:p>
    <w:p w:rsidR="00CD738B" w:rsidRPr="00BA539F" w:rsidRDefault="00CD738B" w:rsidP="00CD738B">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Съгласно изискванията на чл.245,ал.2 от Наредбата, електрическите уредби и инсталации са предвидени в нормално изпълнение, като са спазени изискванията на Наредба №3 за устройство на електрическите уредби и електропроводни линии и Наредба №4 за проектиране на, изграждане и експлоатация на електрическите уредби в сгради. За полуподземното ниво и магазините съответно клас П-ІІа- ПРЕПОРЪЧИТЕЛНО.</w:t>
      </w:r>
    </w:p>
    <w:p w:rsidR="00CD738B" w:rsidRPr="00BA539F" w:rsidRDefault="00CD738B" w:rsidP="00CD738B">
      <w:pPr>
        <w:shd w:val="clear" w:color="auto" w:fill="FFFFFF"/>
        <w:autoSpaceDE w:val="0"/>
        <w:autoSpaceDN w:val="0"/>
        <w:adjustRightInd w:val="0"/>
        <w:spacing w:line="360" w:lineRule="auto"/>
        <w:ind w:left="360"/>
        <w:rPr>
          <w:rFonts w:ascii="Arial" w:hAnsi="Arial" w:cs="Arial"/>
          <w:sz w:val="24"/>
          <w:szCs w:val="24"/>
        </w:rPr>
      </w:pPr>
    </w:p>
    <w:p w:rsidR="00CD738B" w:rsidRPr="00BA539F" w:rsidRDefault="00CD738B" w:rsidP="00CD738B">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Степен на защита на съоръженията</w:t>
      </w:r>
    </w:p>
    <w:p w:rsidR="00CD738B" w:rsidRPr="00BA539F" w:rsidRDefault="00CD738B" w:rsidP="00A9140D">
      <w:pPr>
        <w:shd w:val="clear" w:color="auto" w:fill="FFFFFF"/>
        <w:autoSpaceDE w:val="0"/>
        <w:autoSpaceDN w:val="0"/>
        <w:adjustRightInd w:val="0"/>
        <w:spacing w:line="360" w:lineRule="auto"/>
        <w:ind w:left="360"/>
        <w:rPr>
          <w:b/>
          <w:bCs/>
          <w:sz w:val="24"/>
          <w:szCs w:val="24"/>
          <w:lang w:val="en-US"/>
        </w:rPr>
      </w:pPr>
      <w:r w:rsidRPr="00BA539F">
        <w:rPr>
          <w:rFonts w:ascii="Arial" w:hAnsi="Arial" w:cs="Arial"/>
          <w:sz w:val="24"/>
          <w:szCs w:val="24"/>
        </w:rPr>
        <w:t>Нормално изпълнение и ІР20 за подземното ниво и магазините.</w:t>
      </w:r>
    </w:p>
    <w:p w:rsidR="00CD738B" w:rsidRPr="00BA539F" w:rsidRDefault="00CD738B" w:rsidP="002E7174">
      <w:pPr>
        <w:shd w:val="clear" w:color="auto" w:fill="FFFFFF"/>
        <w:autoSpaceDE w:val="0"/>
        <w:autoSpaceDN w:val="0"/>
        <w:adjustRightInd w:val="0"/>
        <w:spacing w:line="360" w:lineRule="auto"/>
        <w:ind w:left="360"/>
        <w:rPr>
          <w:rFonts w:ascii="Arial" w:hAnsi="Arial" w:cs="Arial"/>
          <w:sz w:val="24"/>
          <w:szCs w:val="24"/>
        </w:rPr>
      </w:pPr>
    </w:p>
    <w:p w:rsidR="009D721F" w:rsidRPr="00BA539F" w:rsidRDefault="009D721F" w:rsidP="009D721F">
      <w:pPr>
        <w:shd w:val="clear" w:color="auto" w:fill="FFFFFF"/>
        <w:autoSpaceDE w:val="0"/>
        <w:autoSpaceDN w:val="0"/>
        <w:adjustRightInd w:val="0"/>
        <w:spacing w:line="360" w:lineRule="auto"/>
        <w:ind w:left="360"/>
        <w:rPr>
          <w:rFonts w:ascii="Arial" w:hAnsi="Arial" w:cs="Arial"/>
          <w:b/>
          <w:bCs/>
          <w:sz w:val="24"/>
          <w:szCs w:val="24"/>
        </w:rPr>
      </w:pPr>
      <w:r w:rsidRPr="00BA539F">
        <w:rPr>
          <w:rFonts w:ascii="Arial" w:hAnsi="Arial" w:cs="Arial"/>
          <w:b/>
          <w:bCs/>
          <w:sz w:val="24"/>
          <w:szCs w:val="24"/>
        </w:rPr>
        <w:t>3.4.</w:t>
      </w:r>
      <w:r w:rsidRPr="00BA539F">
        <w:rPr>
          <w:rFonts w:ascii="Arial" w:hAnsi="Arial" w:cs="Arial"/>
          <w:sz w:val="24"/>
          <w:szCs w:val="24"/>
        </w:rPr>
        <w:t xml:space="preserve">      </w:t>
      </w:r>
      <w:r w:rsidRPr="00BA539F">
        <w:rPr>
          <w:rFonts w:ascii="Arial" w:hAnsi="Arial" w:cs="Arial"/>
          <w:b/>
          <w:sz w:val="24"/>
          <w:szCs w:val="24"/>
        </w:rPr>
        <w:t xml:space="preserve">Облицовки </w:t>
      </w:r>
    </w:p>
    <w:p w:rsidR="00CD738B" w:rsidRPr="00BA539F" w:rsidRDefault="00CD738B" w:rsidP="00CD738B">
      <w:pPr>
        <w:shd w:val="clear" w:color="auto" w:fill="FFFFFF"/>
        <w:autoSpaceDE w:val="0"/>
        <w:autoSpaceDN w:val="0"/>
        <w:adjustRightInd w:val="0"/>
        <w:spacing w:line="360" w:lineRule="auto"/>
        <w:rPr>
          <w:rFonts w:ascii="Arial" w:hAnsi="Arial" w:cs="Arial"/>
          <w:b/>
          <w:sz w:val="24"/>
          <w:szCs w:val="24"/>
        </w:rPr>
      </w:pPr>
      <w:r w:rsidRPr="00BA539F">
        <w:rPr>
          <w:rFonts w:ascii="Arial" w:hAnsi="Arial" w:cs="Arial"/>
          <w:b/>
          <w:sz w:val="24"/>
          <w:szCs w:val="24"/>
        </w:rPr>
        <w:t>Клас на реакция на огън на строителните продукти за покрития на вътрешните повърхности</w:t>
      </w:r>
    </w:p>
    <w:p w:rsidR="00CD738B" w:rsidRPr="00BA539F" w:rsidRDefault="00CD738B" w:rsidP="00CD738B">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Съгласно изискванията на чл.14,ал.11 и табл.№ 7 от Наредбата минималния клас по реакция на огън на продукти за покрития на вътрешните повърхности са:</w:t>
      </w:r>
    </w:p>
    <w:p w:rsidR="00F8384F" w:rsidRDefault="00F8384F" w:rsidP="00CD738B">
      <w:pPr>
        <w:shd w:val="clear" w:color="auto" w:fill="FFFFFF"/>
        <w:autoSpaceDE w:val="0"/>
        <w:autoSpaceDN w:val="0"/>
        <w:adjustRightInd w:val="0"/>
        <w:spacing w:line="360" w:lineRule="auto"/>
        <w:ind w:left="360"/>
        <w:rPr>
          <w:rFonts w:ascii="Arial" w:hAnsi="Arial" w:cs="Arial"/>
          <w:sz w:val="24"/>
          <w:szCs w:val="24"/>
        </w:rPr>
      </w:pPr>
    </w:p>
    <w:p w:rsidR="00081795" w:rsidRPr="00C7748C" w:rsidRDefault="00081795" w:rsidP="00081795">
      <w:pPr>
        <w:pStyle w:val="ListParagraph"/>
        <w:numPr>
          <w:ilvl w:val="0"/>
          <w:numId w:val="23"/>
        </w:numPr>
        <w:autoSpaceDE w:val="0"/>
        <w:autoSpaceDN w:val="0"/>
        <w:adjustRightInd w:val="0"/>
        <w:spacing w:line="360" w:lineRule="auto"/>
        <w:rPr>
          <w:rFonts w:ascii="Arial" w:hAnsi="Arial" w:cs="Arial"/>
          <w:sz w:val="24"/>
          <w:szCs w:val="24"/>
          <w:u w:val="single"/>
        </w:rPr>
      </w:pPr>
      <w:r w:rsidRPr="00C7748C">
        <w:rPr>
          <w:rFonts w:ascii="Arial" w:hAnsi="Arial" w:cs="Arial"/>
          <w:sz w:val="24"/>
          <w:szCs w:val="24"/>
          <w:u w:val="single"/>
        </w:rPr>
        <w:t>Настилки</w:t>
      </w:r>
    </w:p>
    <w:p w:rsidR="00081795" w:rsidRPr="00025E81" w:rsidRDefault="00081795" w:rsidP="00081795">
      <w:pPr>
        <w:numPr>
          <w:ilvl w:val="0"/>
          <w:numId w:val="20"/>
        </w:numPr>
        <w:autoSpaceDE w:val="0"/>
        <w:autoSpaceDN w:val="0"/>
        <w:adjustRightInd w:val="0"/>
        <w:spacing w:line="360" w:lineRule="auto"/>
        <w:rPr>
          <w:rFonts w:ascii="Arial" w:hAnsi="Arial" w:cs="Arial"/>
          <w:sz w:val="24"/>
          <w:szCs w:val="24"/>
        </w:rPr>
      </w:pPr>
      <w:r>
        <w:rPr>
          <w:rFonts w:ascii="Arial" w:hAnsi="Arial" w:cs="Arial"/>
          <w:sz w:val="24"/>
          <w:szCs w:val="24"/>
        </w:rPr>
        <w:t xml:space="preserve">в класните стаи се предвижда многослоен естествен паркет; -   </w:t>
      </w:r>
      <w:r w:rsidRPr="00025E81">
        <w:rPr>
          <w:rFonts w:ascii="Arial" w:hAnsi="Arial" w:cs="Arial"/>
          <w:b/>
          <w:sz w:val="24"/>
          <w:szCs w:val="24"/>
        </w:rPr>
        <w:t>D</w:t>
      </w:r>
      <w:proofErr w:type="spellStart"/>
      <w:r w:rsidRPr="00025E81">
        <w:rPr>
          <w:rFonts w:ascii="Arial" w:hAnsi="Arial" w:cs="Arial"/>
          <w:b/>
          <w:sz w:val="18"/>
          <w:szCs w:val="18"/>
          <w:lang w:val="en-US"/>
        </w:rPr>
        <w:t>fl</w:t>
      </w:r>
      <w:proofErr w:type="spellEnd"/>
      <w:r w:rsidRPr="00025E81">
        <w:rPr>
          <w:rFonts w:ascii="Arial" w:hAnsi="Arial" w:cs="Arial"/>
          <w:b/>
          <w:sz w:val="24"/>
          <w:szCs w:val="24"/>
        </w:rPr>
        <w:t>-s2</w:t>
      </w:r>
      <w:r>
        <w:rPr>
          <w:rFonts w:ascii="Arial" w:hAnsi="Arial" w:cs="Arial"/>
          <w:sz w:val="24"/>
          <w:szCs w:val="24"/>
          <w:lang w:val="en-US"/>
        </w:rPr>
        <w:t>-</w:t>
      </w:r>
      <w:r w:rsidRPr="00A974EB">
        <w:rPr>
          <w:rFonts w:ascii="Arial" w:hAnsi="Arial" w:cs="Arial"/>
          <w:b/>
          <w:sz w:val="24"/>
          <w:szCs w:val="24"/>
          <w:lang w:val="en-US"/>
        </w:rPr>
        <w:t>A1</w:t>
      </w:r>
      <w:r w:rsidRPr="00915FBB">
        <w:rPr>
          <w:rFonts w:ascii="Arial" w:hAnsi="Arial" w:cs="Arial"/>
          <w:sz w:val="24"/>
          <w:szCs w:val="24"/>
        </w:rPr>
        <w:t>;</w:t>
      </w:r>
    </w:p>
    <w:p w:rsidR="00081795" w:rsidRPr="00915FBB" w:rsidRDefault="00081795" w:rsidP="00081795">
      <w:pPr>
        <w:numPr>
          <w:ilvl w:val="0"/>
          <w:numId w:val="20"/>
        </w:numPr>
        <w:autoSpaceDE w:val="0"/>
        <w:autoSpaceDN w:val="0"/>
        <w:adjustRightInd w:val="0"/>
        <w:spacing w:line="360" w:lineRule="auto"/>
        <w:rPr>
          <w:rFonts w:ascii="Arial" w:hAnsi="Arial" w:cs="Arial"/>
          <w:sz w:val="24"/>
          <w:szCs w:val="24"/>
        </w:rPr>
      </w:pPr>
      <w:r w:rsidRPr="00915FBB">
        <w:rPr>
          <w:rFonts w:ascii="Arial" w:hAnsi="Arial" w:cs="Arial"/>
          <w:sz w:val="24"/>
          <w:szCs w:val="24"/>
        </w:rPr>
        <w:t>в предверието, коридорите и стълбищните клетки грапав гранитогрес</w:t>
      </w:r>
      <w:r>
        <w:rPr>
          <w:rFonts w:ascii="Arial" w:hAnsi="Arial" w:cs="Arial"/>
          <w:sz w:val="24"/>
          <w:szCs w:val="24"/>
          <w:lang w:val="en-US"/>
        </w:rPr>
        <w:t>-</w:t>
      </w:r>
      <w:r w:rsidRPr="00A974EB">
        <w:rPr>
          <w:rFonts w:ascii="Arial" w:hAnsi="Arial" w:cs="Arial"/>
          <w:b/>
          <w:sz w:val="24"/>
          <w:szCs w:val="24"/>
          <w:lang w:val="en-US"/>
        </w:rPr>
        <w:t>A1</w:t>
      </w:r>
      <w:r w:rsidRPr="00915FBB">
        <w:rPr>
          <w:rFonts w:ascii="Arial" w:hAnsi="Arial" w:cs="Arial"/>
          <w:sz w:val="24"/>
          <w:szCs w:val="24"/>
        </w:rPr>
        <w:t>;</w:t>
      </w:r>
    </w:p>
    <w:p w:rsidR="00081795" w:rsidRPr="00C7748C" w:rsidRDefault="00081795" w:rsidP="00081795">
      <w:pPr>
        <w:pStyle w:val="ListParagraph"/>
        <w:numPr>
          <w:ilvl w:val="0"/>
          <w:numId w:val="23"/>
        </w:numPr>
        <w:autoSpaceDE w:val="0"/>
        <w:autoSpaceDN w:val="0"/>
        <w:adjustRightInd w:val="0"/>
        <w:spacing w:line="360" w:lineRule="auto"/>
        <w:rPr>
          <w:rFonts w:ascii="Arial" w:hAnsi="Arial" w:cs="Arial"/>
          <w:sz w:val="24"/>
          <w:szCs w:val="24"/>
          <w:u w:val="single"/>
          <w:lang w:eastAsia="bg-BG"/>
        </w:rPr>
      </w:pPr>
      <w:r w:rsidRPr="00C7748C">
        <w:rPr>
          <w:rFonts w:ascii="Arial" w:hAnsi="Arial" w:cs="Arial"/>
          <w:sz w:val="24"/>
          <w:szCs w:val="24"/>
          <w:u w:val="single"/>
          <w:lang w:eastAsia="bg-BG"/>
        </w:rPr>
        <w:t>Стени</w:t>
      </w:r>
    </w:p>
    <w:p w:rsidR="00081795" w:rsidRPr="00A974EB" w:rsidRDefault="00081795" w:rsidP="00081795">
      <w:pPr>
        <w:pStyle w:val="ListParagraph"/>
        <w:numPr>
          <w:ilvl w:val="0"/>
          <w:numId w:val="20"/>
        </w:numPr>
        <w:autoSpaceDE w:val="0"/>
        <w:autoSpaceDN w:val="0"/>
        <w:adjustRightInd w:val="0"/>
        <w:spacing w:line="360" w:lineRule="auto"/>
        <w:rPr>
          <w:rFonts w:ascii="Arial" w:hAnsi="Arial" w:cs="Arial"/>
          <w:sz w:val="24"/>
          <w:szCs w:val="24"/>
        </w:rPr>
      </w:pPr>
      <w:r w:rsidRPr="00A974EB">
        <w:rPr>
          <w:rFonts w:ascii="Arial" w:hAnsi="Arial" w:cs="Arial"/>
          <w:sz w:val="24"/>
          <w:szCs w:val="24"/>
          <w:lang w:eastAsia="bg-BG"/>
        </w:rPr>
        <w:t>Мазилка</w:t>
      </w:r>
      <w:r>
        <w:rPr>
          <w:rFonts w:ascii="Arial" w:hAnsi="Arial" w:cs="Arial"/>
          <w:sz w:val="24"/>
          <w:szCs w:val="24"/>
          <w:lang w:eastAsia="bg-BG"/>
        </w:rPr>
        <w:t>,</w:t>
      </w:r>
      <w:r>
        <w:rPr>
          <w:rFonts w:ascii="Arial" w:hAnsi="Arial" w:cs="Arial"/>
          <w:sz w:val="24"/>
          <w:szCs w:val="24"/>
          <w:lang w:val="en-US" w:eastAsia="bg-BG"/>
        </w:rPr>
        <w:t xml:space="preserve"> </w:t>
      </w:r>
      <w:r w:rsidRPr="00A974EB">
        <w:rPr>
          <w:rFonts w:ascii="Arial" w:hAnsi="Arial" w:cs="Arial"/>
          <w:sz w:val="24"/>
          <w:szCs w:val="24"/>
          <w:lang w:eastAsia="bg-BG"/>
        </w:rPr>
        <w:t>шпакловка</w:t>
      </w:r>
      <w:r>
        <w:rPr>
          <w:rFonts w:ascii="Arial" w:hAnsi="Arial" w:cs="Arial"/>
          <w:sz w:val="24"/>
          <w:szCs w:val="24"/>
          <w:lang w:val="en-US" w:eastAsia="bg-BG"/>
        </w:rPr>
        <w:t xml:space="preserve"> </w:t>
      </w:r>
      <w:r>
        <w:rPr>
          <w:rFonts w:ascii="Arial" w:hAnsi="Arial" w:cs="Arial"/>
          <w:sz w:val="24"/>
          <w:szCs w:val="24"/>
          <w:lang w:eastAsia="bg-BG"/>
        </w:rPr>
        <w:t>Латекс-</w:t>
      </w:r>
      <w:r w:rsidRPr="001A519D">
        <w:rPr>
          <w:rFonts w:ascii="Arial" w:hAnsi="Arial" w:cs="Arial"/>
          <w:b/>
          <w:sz w:val="24"/>
          <w:szCs w:val="24"/>
          <w:lang w:eastAsia="bg-BG"/>
        </w:rPr>
        <w:t>А1</w:t>
      </w:r>
      <w:r w:rsidRPr="00A974EB">
        <w:rPr>
          <w:rFonts w:ascii="Arial" w:hAnsi="Arial" w:cs="Arial"/>
          <w:sz w:val="24"/>
          <w:szCs w:val="24"/>
          <w:lang w:eastAsia="bg-BG"/>
        </w:rPr>
        <w:t>;</w:t>
      </w:r>
    </w:p>
    <w:p w:rsidR="00081795" w:rsidRPr="00F24736" w:rsidRDefault="00081795" w:rsidP="00081795">
      <w:pPr>
        <w:numPr>
          <w:ilvl w:val="0"/>
          <w:numId w:val="23"/>
        </w:numPr>
        <w:autoSpaceDE w:val="0"/>
        <w:autoSpaceDN w:val="0"/>
        <w:adjustRightInd w:val="0"/>
        <w:spacing w:line="360" w:lineRule="auto"/>
        <w:rPr>
          <w:rFonts w:ascii="Arial" w:hAnsi="Arial" w:cs="Arial"/>
          <w:sz w:val="24"/>
          <w:szCs w:val="24"/>
          <w:u w:val="single"/>
          <w:lang w:eastAsia="bg-BG"/>
        </w:rPr>
      </w:pPr>
      <w:r>
        <w:rPr>
          <w:rFonts w:ascii="Arial" w:hAnsi="Arial" w:cs="Arial"/>
          <w:sz w:val="24"/>
          <w:szCs w:val="24"/>
          <w:u w:val="single"/>
          <w:lang w:eastAsia="bg-BG"/>
        </w:rPr>
        <w:t>Тавани</w:t>
      </w:r>
    </w:p>
    <w:p w:rsidR="00081795" w:rsidRDefault="00081795" w:rsidP="00051A74">
      <w:pPr>
        <w:autoSpaceDE w:val="0"/>
        <w:autoSpaceDN w:val="0"/>
        <w:adjustRightInd w:val="0"/>
        <w:spacing w:line="360" w:lineRule="auto"/>
        <w:ind w:left="360"/>
        <w:rPr>
          <w:rFonts w:ascii="Arial" w:hAnsi="Arial" w:cs="Arial"/>
          <w:sz w:val="24"/>
          <w:szCs w:val="24"/>
          <w:lang w:eastAsia="bg-BG"/>
        </w:rPr>
      </w:pPr>
      <w:r w:rsidRPr="00D01A5E">
        <w:rPr>
          <w:rFonts w:ascii="Arial" w:hAnsi="Arial" w:cs="Arial"/>
          <w:sz w:val="24"/>
          <w:szCs w:val="24"/>
          <w:lang w:eastAsia="bg-BG"/>
        </w:rPr>
        <w:t xml:space="preserve">Растерен окачен таван 60/60см във всички </w:t>
      </w:r>
      <w:r w:rsidR="00051A74">
        <w:rPr>
          <w:rFonts w:ascii="Arial" w:hAnsi="Arial" w:cs="Arial"/>
          <w:sz w:val="24"/>
          <w:szCs w:val="24"/>
          <w:lang w:eastAsia="bg-BG"/>
        </w:rPr>
        <w:t>кабинети и класни стаи</w:t>
      </w:r>
      <w:r w:rsidRPr="00D01A5E">
        <w:rPr>
          <w:rFonts w:ascii="Arial" w:hAnsi="Arial" w:cs="Arial"/>
          <w:sz w:val="24"/>
          <w:szCs w:val="24"/>
          <w:lang w:eastAsia="bg-BG"/>
        </w:rPr>
        <w:t xml:space="preserve"> –</w:t>
      </w:r>
      <w:r w:rsidRPr="00D01A5E">
        <w:rPr>
          <w:rFonts w:ascii="Arial" w:hAnsi="Arial" w:cs="Arial"/>
          <w:b/>
          <w:sz w:val="24"/>
          <w:szCs w:val="24"/>
          <w:lang w:eastAsia="bg-BG"/>
        </w:rPr>
        <w:t xml:space="preserve"> С, s1, d0</w:t>
      </w:r>
      <w:r w:rsidRPr="001A519D">
        <w:rPr>
          <w:rFonts w:ascii="Arial" w:hAnsi="Arial" w:cs="Arial"/>
          <w:b/>
          <w:sz w:val="24"/>
          <w:szCs w:val="24"/>
          <w:lang w:eastAsia="bg-BG"/>
        </w:rPr>
        <w:t xml:space="preserve"> А</w:t>
      </w:r>
      <w:r>
        <w:rPr>
          <w:rFonts w:ascii="Arial" w:hAnsi="Arial" w:cs="Arial"/>
          <w:b/>
          <w:sz w:val="24"/>
          <w:szCs w:val="24"/>
          <w:lang w:eastAsia="bg-BG"/>
        </w:rPr>
        <w:t>1</w:t>
      </w:r>
      <w:r w:rsidRPr="00D01A5E">
        <w:rPr>
          <w:rFonts w:ascii="Arial" w:hAnsi="Arial" w:cs="Arial"/>
          <w:b/>
          <w:sz w:val="24"/>
          <w:szCs w:val="24"/>
          <w:lang w:eastAsia="bg-BG"/>
        </w:rPr>
        <w:t xml:space="preserve"> </w:t>
      </w:r>
      <w:r>
        <w:rPr>
          <w:rFonts w:ascii="Arial" w:hAnsi="Arial" w:cs="Arial"/>
          <w:b/>
          <w:sz w:val="24"/>
          <w:szCs w:val="24"/>
          <w:lang w:eastAsia="bg-BG"/>
        </w:rPr>
        <w:t>придружен с документи за оценка на съответствие</w:t>
      </w:r>
      <w:r>
        <w:rPr>
          <w:rFonts w:ascii="Arial" w:hAnsi="Arial" w:cs="Arial"/>
          <w:sz w:val="24"/>
          <w:szCs w:val="24"/>
          <w:lang w:eastAsia="bg-BG"/>
        </w:rPr>
        <w:t xml:space="preserve"> ;</w:t>
      </w:r>
    </w:p>
    <w:p w:rsidR="00051A74" w:rsidRDefault="00051A74" w:rsidP="00051A74">
      <w:pPr>
        <w:autoSpaceDE w:val="0"/>
        <w:autoSpaceDN w:val="0"/>
        <w:adjustRightInd w:val="0"/>
        <w:spacing w:line="360" w:lineRule="auto"/>
        <w:ind w:left="360"/>
        <w:rPr>
          <w:rFonts w:ascii="Arial" w:hAnsi="Arial" w:cs="Arial"/>
          <w:sz w:val="24"/>
          <w:szCs w:val="24"/>
          <w:lang w:eastAsia="bg-BG"/>
        </w:rPr>
      </w:pPr>
      <w:r>
        <w:rPr>
          <w:rFonts w:ascii="Arial" w:hAnsi="Arial" w:cs="Arial"/>
          <w:sz w:val="24"/>
          <w:szCs w:val="24"/>
          <w:lang w:eastAsia="bg-BG"/>
        </w:rPr>
        <w:t>Т</w:t>
      </w:r>
      <w:r w:rsidRPr="00D01A5E">
        <w:rPr>
          <w:rFonts w:ascii="Arial" w:hAnsi="Arial" w:cs="Arial"/>
          <w:sz w:val="24"/>
          <w:szCs w:val="24"/>
          <w:lang w:eastAsia="bg-BG"/>
        </w:rPr>
        <w:t>аван</w:t>
      </w:r>
      <w:r w:rsidR="005B7161">
        <w:rPr>
          <w:rFonts w:ascii="Arial" w:hAnsi="Arial" w:cs="Arial"/>
          <w:sz w:val="24"/>
          <w:szCs w:val="24"/>
          <w:lang w:eastAsia="bg-BG"/>
        </w:rPr>
        <w:t xml:space="preserve">ска плоча с мазилка и латекс за всички коридори и стълбища - </w:t>
      </w:r>
      <w:r w:rsidR="005B7161" w:rsidRPr="005B7161">
        <w:rPr>
          <w:rFonts w:ascii="Arial" w:hAnsi="Arial" w:cs="Arial"/>
          <w:b/>
          <w:sz w:val="24"/>
          <w:szCs w:val="24"/>
          <w:lang w:eastAsia="bg-BG"/>
        </w:rPr>
        <w:t>А1</w:t>
      </w:r>
      <w:r w:rsidRPr="005B7161">
        <w:rPr>
          <w:rFonts w:ascii="Arial" w:hAnsi="Arial" w:cs="Arial"/>
          <w:b/>
          <w:sz w:val="24"/>
          <w:szCs w:val="24"/>
          <w:lang w:eastAsia="bg-BG"/>
        </w:rPr>
        <w:t xml:space="preserve"> ;</w:t>
      </w:r>
    </w:p>
    <w:p w:rsidR="00081795" w:rsidRPr="00D01A5E" w:rsidRDefault="00081795" w:rsidP="00081795">
      <w:pPr>
        <w:numPr>
          <w:ilvl w:val="0"/>
          <w:numId w:val="23"/>
        </w:numPr>
        <w:autoSpaceDE w:val="0"/>
        <w:autoSpaceDN w:val="0"/>
        <w:adjustRightInd w:val="0"/>
        <w:spacing w:line="360" w:lineRule="auto"/>
        <w:rPr>
          <w:rFonts w:ascii="Arial" w:hAnsi="Arial" w:cs="Arial"/>
          <w:sz w:val="24"/>
          <w:szCs w:val="24"/>
          <w:u w:val="single"/>
        </w:rPr>
      </w:pPr>
      <w:r w:rsidRPr="00D01A5E">
        <w:rPr>
          <w:rFonts w:ascii="Arial" w:hAnsi="Arial" w:cs="Arial"/>
          <w:sz w:val="24"/>
          <w:szCs w:val="24"/>
          <w:u w:val="single"/>
        </w:rPr>
        <w:t>Тоалетни</w:t>
      </w:r>
    </w:p>
    <w:p w:rsidR="00081795" w:rsidRDefault="00081795" w:rsidP="00081795">
      <w:pPr>
        <w:numPr>
          <w:ilvl w:val="0"/>
          <w:numId w:val="21"/>
        </w:numPr>
        <w:autoSpaceDE w:val="0"/>
        <w:autoSpaceDN w:val="0"/>
        <w:adjustRightInd w:val="0"/>
        <w:spacing w:line="360" w:lineRule="auto"/>
        <w:rPr>
          <w:rFonts w:ascii="Arial" w:hAnsi="Arial" w:cs="Arial"/>
          <w:sz w:val="24"/>
          <w:szCs w:val="24"/>
        </w:rPr>
      </w:pPr>
      <w:r>
        <w:rPr>
          <w:rFonts w:ascii="Arial" w:hAnsi="Arial" w:cs="Arial"/>
          <w:sz w:val="24"/>
          <w:szCs w:val="24"/>
        </w:rPr>
        <w:t>гранитогрес по пода</w:t>
      </w:r>
      <w:r>
        <w:rPr>
          <w:rFonts w:ascii="Arial" w:hAnsi="Arial" w:cs="Arial"/>
          <w:sz w:val="24"/>
          <w:szCs w:val="24"/>
          <w:lang w:eastAsia="bg-BG"/>
        </w:rPr>
        <w:t>-</w:t>
      </w:r>
      <w:r w:rsidRPr="001A519D">
        <w:rPr>
          <w:rFonts w:ascii="Arial" w:hAnsi="Arial" w:cs="Arial"/>
          <w:b/>
          <w:sz w:val="24"/>
          <w:szCs w:val="24"/>
          <w:lang w:eastAsia="bg-BG"/>
        </w:rPr>
        <w:t xml:space="preserve"> А1</w:t>
      </w:r>
      <w:r>
        <w:rPr>
          <w:rFonts w:ascii="Arial" w:hAnsi="Arial" w:cs="Arial"/>
          <w:sz w:val="24"/>
          <w:szCs w:val="24"/>
        </w:rPr>
        <w:t>;</w:t>
      </w:r>
    </w:p>
    <w:p w:rsidR="00081795" w:rsidRPr="00F24736" w:rsidRDefault="00081795" w:rsidP="00081795">
      <w:pPr>
        <w:numPr>
          <w:ilvl w:val="0"/>
          <w:numId w:val="21"/>
        </w:numPr>
        <w:autoSpaceDE w:val="0"/>
        <w:autoSpaceDN w:val="0"/>
        <w:adjustRightInd w:val="0"/>
        <w:spacing w:line="360" w:lineRule="auto"/>
        <w:rPr>
          <w:rFonts w:ascii="Arial" w:hAnsi="Arial" w:cs="Arial"/>
          <w:sz w:val="24"/>
          <w:szCs w:val="24"/>
        </w:rPr>
      </w:pPr>
      <w:r>
        <w:rPr>
          <w:rFonts w:ascii="Arial" w:hAnsi="Arial" w:cs="Arial"/>
          <w:sz w:val="24"/>
          <w:szCs w:val="24"/>
        </w:rPr>
        <w:t>плочи от теракот по стени</w:t>
      </w:r>
      <w:r>
        <w:rPr>
          <w:rFonts w:ascii="Arial" w:hAnsi="Arial" w:cs="Arial"/>
          <w:sz w:val="24"/>
          <w:szCs w:val="24"/>
          <w:lang w:eastAsia="bg-BG"/>
        </w:rPr>
        <w:t>-</w:t>
      </w:r>
      <w:r w:rsidRPr="001A519D">
        <w:rPr>
          <w:rFonts w:ascii="Arial" w:hAnsi="Arial" w:cs="Arial"/>
          <w:b/>
          <w:sz w:val="24"/>
          <w:szCs w:val="24"/>
          <w:lang w:eastAsia="bg-BG"/>
        </w:rPr>
        <w:t xml:space="preserve"> </w:t>
      </w:r>
      <w:r>
        <w:rPr>
          <w:rFonts w:ascii="Arial" w:hAnsi="Arial" w:cs="Arial"/>
          <w:b/>
          <w:sz w:val="24"/>
          <w:szCs w:val="24"/>
          <w:lang w:val="en-US" w:eastAsia="bg-BG"/>
        </w:rPr>
        <w:t>D,s   - 2</w:t>
      </w:r>
      <w:r w:rsidRPr="001A519D">
        <w:rPr>
          <w:rFonts w:ascii="Arial" w:hAnsi="Arial" w:cs="Arial"/>
          <w:b/>
          <w:sz w:val="24"/>
          <w:szCs w:val="24"/>
          <w:lang w:eastAsia="bg-BG"/>
        </w:rPr>
        <w:t>А1</w:t>
      </w:r>
      <w:r>
        <w:rPr>
          <w:rFonts w:ascii="Arial" w:hAnsi="Arial" w:cs="Arial"/>
          <w:sz w:val="24"/>
          <w:szCs w:val="24"/>
        </w:rPr>
        <w:t>;</w:t>
      </w:r>
    </w:p>
    <w:p w:rsidR="00081795" w:rsidRDefault="00081795" w:rsidP="00081795">
      <w:pPr>
        <w:numPr>
          <w:ilvl w:val="0"/>
          <w:numId w:val="20"/>
        </w:numPr>
        <w:autoSpaceDE w:val="0"/>
        <w:autoSpaceDN w:val="0"/>
        <w:adjustRightInd w:val="0"/>
        <w:spacing w:line="360" w:lineRule="auto"/>
        <w:rPr>
          <w:rFonts w:ascii="Arial" w:hAnsi="Arial" w:cs="Arial"/>
          <w:sz w:val="24"/>
          <w:szCs w:val="24"/>
        </w:rPr>
      </w:pPr>
      <w:r>
        <w:rPr>
          <w:rFonts w:ascii="Arial" w:hAnsi="Arial" w:cs="Arial"/>
          <w:sz w:val="24"/>
          <w:szCs w:val="24"/>
        </w:rPr>
        <w:t>Растерен окачен таван</w:t>
      </w:r>
      <w:r>
        <w:rPr>
          <w:rFonts w:ascii="Arial" w:hAnsi="Arial" w:cs="Arial"/>
          <w:sz w:val="24"/>
          <w:szCs w:val="24"/>
          <w:lang w:eastAsia="bg-BG"/>
        </w:rPr>
        <w:t>-</w:t>
      </w:r>
      <w:r w:rsidRPr="00D01A5E">
        <w:rPr>
          <w:rFonts w:ascii="Arial" w:hAnsi="Arial" w:cs="Arial"/>
          <w:b/>
          <w:sz w:val="24"/>
          <w:szCs w:val="24"/>
          <w:lang w:eastAsia="bg-BG"/>
        </w:rPr>
        <w:t>С, s1, d0</w:t>
      </w:r>
      <w:r w:rsidRPr="001A519D">
        <w:rPr>
          <w:rFonts w:ascii="Arial" w:hAnsi="Arial" w:cs="Arial"/>
          <w:b/>
          <w:sz w:val="24"/>
          <w:szCs w:val="24"/>
          <w:lang w:eastAsia="bg-BG"/>
        </w:rPr>
        <w:t xml:space="preserve"> А</w:t>
      </w:r>
      <w:r>
        <w:rPr>
          <w:rFonts w:ascii="Arial" w:hAnsi="Arial" w:cs="Arial"/>
          <w:b/>
          <w:sz w:val="24"/>
          <w:szCs w:val="24"/>
          <w:lang w:eastAsia="bg-BG"/>
        </w:rPr>
        <w:t>1</w:t>
      </w:r>
      <w:r w:rsidRPr="00D01A5E">
        <w:rPr>
          <w:rFonts w:ascii="Arial" w:hAnsi="Arial" w:cs="Arial"/>
          <w:b/>
          <w:sz w:val="24"/>
          <w:szCs w:val="24"/>
          <w:lang w:eastAsia="bg-BG"/>
        </w:rPr>
        <w:t xml:space="preserve"> </w:t>
      </w:r>
      <w:r>
        <w:rPr>
          <w:rFonts w:ascii="Arial" w:hAnsi="Arial" w:cs="Arial"/>
          <w:b/>
          <w:sz w:val="24"/>
          <w:szCs w:val="24"/>
          <w:lang w:eastAsia="bg-BG"/>
        </w:rPr>
        <w:t>придружен с документи за оценка на съответствие</w:t>
      </w:r>
      <w:r>
        <w:rPr>
          <w:rFonts w:ascii="Arial" w:hAnsi="Arial" w:cs="Arial"/>
          <w:sz w:val="24"/>
          <w:szCs w:val="24"/>
          <w:lang w:eastAsia="bg-BG"/>
        </w:rPr>
        <w:t xml:space="preserve"> ;</w:t>
      </w:r>
    </w:p>
    <w:p w:rsidR="00081795" w:rsidRPr="00720B27" w:rsidRDefault="00081795" w:rsidP="00081795">
      <w:pPr>
        <w:numPr>
          <w:ilvl w:val="0"/>
          <w:numId w:val="23"/>
        </w:numPr>
        <w:autoSpaceDE w:val="0"/>
        <w:autoSpaceDN w:val="0"/>
        <w:adjustRightInd w:val="0"/>
        <w:spacing w:line="360" w:lineRule="auto"/>
        <w:rPr>
          <w:rFonts w:ascii="Arial" w:hAnsi="Arial" w:cs="Arial"/>
          <w:sz w:val="24"/>
          <w:szCs w:val="24"/>
          <w:u w:val="single"/>
        </w:rPr>
      </w:pPr>
      <w:r>
        <w:rPr>
          <w:rFonts w:ascii="Arial" w:hAnsi="Arial" w:cs="Arial"/>
          <w:sz w:val="24"/>
          <w:szCs w:val="24"/>
          <w:u w:val="single"/>
        </w:rPr>
        <w:t>Неизползваемо подпокривно пространство</w:t>
      </w:r>
    </w:p>
    <w:p w:rsidR="00081795" w:rsidRDefault="00343929" w:rsidP="00343929">
      <w:pPr>
        <w:autoSpaceDE w:val="0"/>
        <w:autoSpaceDN w:val="0"/>
        <w:adjustRightInd w:val="0"/>
        <w:spacing w:line="360" w:lineRule="auto"/>
        <w:ind w:left="360"/>
        <w:rPr>
          <w:rFonts w:ascii="Arial" w:hAnsi="Arial" w:cs="Arial"/>
          <w:sz w:val="24"/>
          <w:szCs w:val="24"/>
        </w:rPr>
      </w:pPr>
      <w:r>
        <w:rPr>
          <w:rFonts w:ascii="Arial" w:hAnsi="Arial" w:cs="Arial"/>
          <w:sz w:val="24"/>
          <w:szCs w:val="24"/>
        </w:rPr>
        <w:t xml:space="preserve">Стоманобетонна наклонена плоча за стени и тавани </w:t>
      </w:r>
      <w:r w:rsidR="00081795">
        <w:rPr>
          <w:rFonts w:ascii="Arial" w:hAnsi="Arial" w:cs="Arial"/>
          <w:sz w:val="24"/>
          <w:szCs w:val="24"/>
        </w:rPr>
        <w:t xml:space="preserve"> </w:t>
      </w:r>
      <w:r w:rsidR="00081795" w:rsidRPr="00966FD1">
        <w:rPr>
          <w:rFonts w:ascii="Arial" w:hAnsi="Arial" w:cs="Arial"/>
          <w:b/>
          <w:sz w:val="24"/>
          <w:szCs w:val="24"/>
          <w:lang w:val="en-US"/>
        </w:rPr>
        <w:t>A1</w:t>
      </w:r>
      <w:r w:rsidR="00081795">
        <w:rPr>
          <w:rFonts w:ascii="Arial" w:hAnsi="Arial" w:cs="Arial"/>
          <w:sz w:val="24"/>
          <w:szCs w:val="24"/>
        </w:rPr>
        <w:t xml:space="preserve"> ;</w:t>
      </w:r>
    </w:p>
    <w:p w:rsidR="00343929" w:rsidRPr="00966FD1" w:rsidRDefault="00343929" w:rsidP="00343929">
      <w:pPr>
        <w:autoSpaceDE w:val="0"/>
        <w:autoSpaceDN w:val="0"/>
        <w:adjustRightInd w:val="0"/>
        <w:spacing w:line="360" w:lineRule="auto"/>
        <w:ind w:left="360"/>
        <w:rPr>
          <w:rFonts w:ascii="Arial" w:hAnsi="Arial" w:cs="Arial"/>
          <w:sz w:val="24"/>
          <w:szCs w:val="24"/>
        </w:rPr>
      </w:pPr>
      <w:r>
        <w:rPr>
          <w:rFonts w:ascii="Arial" w:hAnsi="Arial" w:cs="Arial"/>
          <w:sz w:val="24"/>
          <w:szCs w:val="24"/>
        </w:rPr>
        <w:t xml:space="preserve">Стоманобетонна  плоча за покрита с минерална вата за под -  </w:t>
      </w:r>
      <w:r w:rsidRPr="00966FD1">
        <w:rPr>
          <w:rFonts w:ascii="Arial" w:hAnsi="Arial" w:cs="Arial"/>
          <w:b/>
          <w:sz w:val="24"/>
          <w:szCs w:val="24"/>
          <w:lang w:val="en-US"/>
        </w:rPr>
        <w:t>A1</w:t>
      </w:r>
      <w:r>
        <w:rPr>
          <w:rFonts w:ascii="Arial" w:hAnsi="Arial" w:cs="Arial"/>
          <w:sz w:val="24"/>
          <w:szCs w:val="24"/>
        </w:rPr>
        <w:t xml:space="preserve"> ;</w:t>
      </w:r>
    </w:p>
    <w:p w:rsidR="00081795" w:rsidRPr="00720B27" w:rsidRDefault="00081795" w:rsidP="00081795">
      <w:pPr>
        <w:numPr>
          <w:ilvl w:val="0"/>
          <w:numId w:val="23"/>
        </w:numPr>
        <w:autoSpaceDE w:val="0"/>
        <w:autoSpaceDN w:val="0"/>
        <w:adjustRightInd w:val="0"/>
        <w:spacing w:line="360" w:lineRule="auto"/>
        <w:rPr>
          <w:rFonts w:ascii="Arial" w:hAnsi="Arial" w:cs="Arial"/>
          <w:sz w:val="24"/>
          <w:szCs w:val="24"/>
          <w:u w:val="single"/>
        </w:rPr>
      </w:pPr>
      <w:r w:rsidRPr="00720B27">
        <w:rPr>
          <w:rFonts w:ascii="Arial" w:hAnsi="Arial" w:cs="Arial"/>
          <w:sz w:val="24"/>
          <w:szCs w:val="24"/>
          <w:u w:val="single"/>
        </w:rPr>
        <w:t>Покрив</w:t>
      </w:r>
    </w:p>
    <w:p w:rsidR="00081795" w:rsidRPr="00720B27" w:rsidRDefault="00081795" w:rsidP="00081795">
      <w:pPr>
        <w:numPr>
          <w:ilvl w:val="0"/>
          <w:numId w:val="21"/>
        </w:numPr>
        <w:autoSpaceDE w:val="0"/>
        <w:autoSpaceDN w:val="0"/>
        <w:adjustRightInd w:val="0"/>
        <w:spacing w:line="360" w:lineRule="auto"/>
        <w:rPr>
          <w:rFonts w:ascii="Arial" w:hAnsi="Arial" w:cs="Arial"/>
          <w:sz w:val="24"/>
          <w:szCs w:val="24"/>
        </w:rPr>
      </w:pPr>
      <w:r>
        <w:rPr>
          <w:rFonts w:ascii="Arial" w:hAnsi="Arial" w:cs="Arial"/>
          <w:sz w:val="24"/>
          <w:szCs w:val="24"/>
        </w:rPr>
        <w:t xml:space="preserve">покривни керемиди - </w:t>
      </w:r>
      <w:r w:rsidRPr="001A519D">
        <w:rPr>
          <w:rFonts w:ascii="Arial" w:hAnsi="Arial" w:cs="Arial"/>
          <w:b/>
          <w:sz w:val="24"/>
          <w:szCs w:val="24"/>
          <w:lang w:eastAsia="bg-BG"/>
        </w:rPr>
        <w:t>А1</w:t>
      </w:r>
      <w:r>
        <w:rPr>
          <w:rFonts w:ascii="Arial" w:hAnsi="Arial" w:cs="Arial"/>
          <w:sz w:val="24"/>
          <w:szCs w:val="24"/>
        </w:rPr>
        <w:t>;</w:t>
      </w:r>
    </w:p>
    <w:p w:rsidR="00081795" w:rsidRPr="00BA539F" w:rsidRDefault="00081795" w:rsidP="00081795">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На практика за сградата са предвидени:</w:t>
      </w:r>
    </w:p>
    <w:p w:rsidR="00081795" w:rsidRPr="00BA539F" w:rsidRDefault="00051A74" w:rsidP="00081795">
      <w:pPr>
        <w:shd w:val="clear" w:color="auto" w:fill="FFFFFF"/>
        <w:autoSpaceDE w:val="0"/>
        <w:autoSpaceDN w:val="0"/>
        <w:adjustRightInd w:val="0"/>
        <w:spacing w:line="360" w:lineRule="auto"/>
        <w:ind w:left="360"/>
        <w:rPr>
          <w:rFonts w:ascii="Arial" w:hAnsi="Arial" w:cs="Arial"/>
          <w:sz w:val="24"/>
          <w:szCs w:val="24"/>
        </w:rPr>
      </w:pPr>
      <w:r>
        <w:rPr>
          <w:rFonts w:ascii="Arial" w:hAnsi="Arial" w:cs="Arial"/>
          <w:sz w:val="24"/>
          <w:szCs w:val="24"/>
        </w:rPr>
        <w:t>Конструкцията на сградата е стоманобетонн</w:t>
      </w:r>
      <w:r w:rsidR="00107342">
        <w:rPr>
          <w:rFonts w:ascii="Arial" w:hAnsi="Arial" w:cs="Arial"/>
          <w:sz w:val="24"/>
          <w:szCs w:val="24"/>
        </w:rPr>
        <w:t>а</w:t>
      </w:r>
      <w:r>
        <w:rPr>
          <w:rFonts w:ascii="Arial" w:hAnsi="Arial" w:cs="Arial"/>
          <w:sz w:val="24"/>
          <w:szCs w:val="24"/>
        </w:rPr>
        <w:t>, в</w:t>
      </w:r>
      <w:r w:rsidR="00081795">
        <w:rPr>
          <w:rFonts w:ascii="Arial" w:hAnsi="Arial" w:cs="Arial"/>
          <w:sz w:val="24"/>
          <w:szCs w:val="24"/>
        </w:rPr>
        <w:t>ъншните с</w:t>
      </w:r>
      <w:r w:rsidR="00081795" w:rsidRPr="00BA539F">
        <w:rPr>
          <w:rFonts w:ascii="Arial" w:hAnsi="Arial" w:cs="Arial"/>
          <w:sz w:val="24"/>
          <w:szCs w:val="24"/>
        </w:rPr>
        <w:t xml:space="preserve">тените са </w:t>
      </w:r>
      <w:r w:rsidR="00081795">
        <w:rPr>
          <w:rFonts w:ascii="Arial" w:hAnsi="Arial" w:cs="Arial"/>
          <w:sz w:val="24"/>
          <w:szCs w:val="24"/>
        </w:rPr>
        <w:t>36</w:t>
      </w:r>
      <w:r w:rsidR="00081795" w:rsidRPr="00BA539F">
        <w:rPr>
          <w:rFonts w:ascii="Arial" w:hAnsi="Arial" w:cs="Arial"/>
          <w:sz w:val="24"/>
          <w:szCs w:val="24"/>
        </w:rPr>
        <w:t xml:space="preserve"> см тухлена зидария</w:t>
      </w:r>
      <w:r w:rsidR="00081795">
        <w:rPr>
          <w:rFonts w:ascii="Arial" w:hAnsi="Arial" w:cs="Arial"/>
          <w:sz w:val="24"/>
          <w:szCs w:val="24"/>
        </w:rPr>
        <w:t xml:space="preserve"> а вътрешните са 25см,</w:t>
      </w:r>
      <w:r w:rsidR="00081795" w:rsidRPr="00BA539F">
        <w:rPr>
          <w:rFonts w:ascii="Arial" w:hAnsi="Arial" w:cs="Arial"/>
          <w:sz w:val="24"/>
          <w:szCs w:val="24"/>
        </w:rPr>
        <w:t xml:space="preserve"> с гипсова мазилка и латекс.</w:t>
      </w:r>
    </w:p>
    <w:p w:rsidR="00081795" w:rsidRPr="00BA539F" w:rsidRDefault="00081795" w:rsidP="00081795">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Подовата настилка е о</w:t>
      </w:r>
      <w:r>
        <w:rPr>
          <w:rFonts w:ascii="Arial" w:hAnsi="Arial" w:cs="Arial"/>
          <w:sz w:val="24"/>
          <w:szCs w:val="24"/>
        </w:rPr>
        <w:t>т теракотни плочи, гранитогрес</w:t>
      </w:r>
      <w:r w:rsidR="00107342">
        <w:rPr>
          <w:rFonts w:ascii="Arial" w:hAnsi="Arial" w:cs="Arial"/>
          <w:sz w:val="24"/>
          <w:szCs w:val="24"/>
        </w:rPr>
        <w:t xml:space="preserve"> в общите части и</w:t>
      </w:r>
      <w:r>
        <w:rPr>
          <w:rFonts w:ascii="Arial" w:hAnsi="Arial" w:cs="Arial"/>
          <w:sz w:val="24"/>
          <w:szCs w:val="24"/>
        </w:rPr>
        <w:t xml:space="preserve"> </w:t>
      </w:r>
      <w:r w:rsidRPr="00BA539F">
        <w:rPr>
          <w:rFonts w:ascii="Arial" w:hAnsi="Arial" w:cs="Arial"/>
          <w:sz w:val="24"/>
          <w:szCs w:val="24"/>
        </w:rPr>
        <w:t xml:space="preserve"> паркет в класните стаи, което приравнява вътрешните покрития от клас на реакция на огън на строителните продукти от А1</w:t>
      </w:r>
    </w:p>
    <w:p w:rsidR="00081795" w:rsidRPr="00BA539F" w:rsidRDefault="00081795" w:rsidP="00081795">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 xml:space="preserve">Съгласно изискванията на чл.12,ал.1 и табл.№3 от Наредбата, сградата е определена от </w:t>
      </w:r>
      <w:r w:rsidRPr="00BA539F">
        <w:rPr>
          <w:rFonts w:ascii="Arial" w:hAnsi="Arial" w:cs="Arial"/>
          <w:b/>
          <w:sz w:val="24"/>
          <w:szCs w:val="24"/>
        </w:rPr>
        <w:t>ІІ</w:t>
      </w:r>
      <w:r w:rsidR="00107342">
        <w:rPr>
          <w:rFonts w:ascii="Arial" w:hAnsi="Arial" w:cs="Arial"/>
          <w:b/>
          <w:sz w:val="24"/>
          <w:szCs w:val="24"/>
        </w:rPr>
        <w:t>- р</w:t>
      </w:r>
      <w:r w:rsidRPr="00BA539F">
        <w:rPr>
          <w:rFonts w:ascii="Arial" w:hAnsi="Arial" w:cs="Arial"/>
          <w:b/>
          <w:sz w:val="24"/>
          <w:szCs w:val="24"/>
        </w:rPr>
        <w:t>а степен на огнеустойчивост.</w:t>
      </w:r>
    </w:p>
    <w:p w:rsidR="00F8384F" w:rsidRDefault="00F8384F" w:rsidP="00CD738B">
      <w:pPr>
        <w:shd w:val="clear" w:color="auto" w:fill="FFFFFF"/>
        <w:autoSpaceDE w:val="0"/>
        <w:autoSpaceDN w:val="0"/>
        <w:adjustRightInd w:val="0"/>
        <w:spacing w:line="360" w:lineRule="auto"/>
        <w:ind w:left="360"/>
        <w:rPr>
          <w:rFonts w:ascii="Arial" w:hAnsi="Arial" w:cs="Arial"/>
          <w:sz w:val="24"/>
          <w:szCs w:val="24"/>
        </w:rPr>
      </w:pPr>
    </w:p>
    <w:p w:rsidR="009D721F" w:rsidRPr="00BA539F" w:rsidRDefault="000A3700" w:rsidP="000A3700">
      <w:pPr>
        <w:shd w:val="clear" w:color="auto" w:fill="FFFFFF"/>
        <w:autoSpaceDE w:val="0"/>
        <w:autoSpaceDN w:val="0"/>
        <w:adjustRightInd w:val="0"/>
        <w:spacing w:line="360" w:lineRule="auto"/>
        <w:rPr>
          <w:rFonts w:ascii="Arial" w:hAnsi="Arial" w:cs="Arial"/>
          <w:b/>
          <w:sz w:val="24"/>
          <w:szCs w:val="24"/>
        </w:rPr>
      </w:pPr>
      <w:r w:rsidRPr="00BA539F">
        <w:rPr>
          <w:rFonts w:ascii="Arial" w:hAnsi="Arial" w:cs="Arial"/>
          <w:b/>
          <w:sz w:val="24"/>
          <w:szCs w:val="24"/>
        </w:rPr>
        <w:t xml:space="preserve">       </w:t>
      </w:r>
      <w:r w:rsidR="009D721F" w:rsidRPr="00BA539F">
        <w:rPr>
          <w:rFonts w:ascii="Arial" w:hAnsi="Arial" w:cs="Arial"/>
          <w:b/>
          <w:sz w:val="24"/>
          <w:szCs w:val="24"/>
        </w:rPr>
        <w:t>4.        Активна пожарна безопасност:</w:t>
      </w:r>
    </w:p>
    <w:p w:rsidR="00A9140D" w:rsidRPr="00BA539F" w:rsidRDefault="00A9140D" w:rsidP="00A9140D">
      <w:pPr>
        <w:shd w:val="clear" w:color="auto" w:fill="FFFFFF"/>
        <w:autoSpaceDE w:val="0"/>
        <w:autoSpaceDN w:val="0"/>
        <w:adjustRightInd w:val="0"/>
        <w:spacing w:line="360" w:lineRule="auto"/>
        <w:rPr>
          <w:rFonts w:ascii="Arial" w:hAnsi="Arial" w:cs="Arial"/>
          <w:b/>
          <w:sz w:val="24"/>
          <w:szCs w:val="24"/>
        </w:rPr>
      </w:pPr>
      <w:r w:rsidRPr="00BA539F">
        <w:rPr>
          <w:rFonts w:ascii="Arial" w:hAnsi="Arial" w:cs="Arial"/>
          <w:b/>
          <w:sz w:val="24"/>
          <w:szCs w:val="24"/>
        </w:rPr>
        <w:t>Пожарогасителни инсталации</w:t>
      </w:r>
    </w:p>
    <w:p w:rsidR="00A9140D" w:rsidRPr="00BA539F" w:rsidRDefault="009C681D" w:rsidP="00A9140D">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Съгласно изискванията към чл.</w:t>
      </w:r>
      <w:r w:rsidR="00A9140D" w:rsidRPr="00BA539F">
        <w:rPr>
          <w:rFonts w:ascii="Arial" w:hAnsi="Arial" w:cs="Arial"/>
          <w:sz w:val="24"/>
          <w:szCs w:val="24"/>
        </w:rPr>
        <w:t>3,ал.1 и Приложение №1 от Наредбата- не се изискват проектиране на автоматични пожарогасителни инсталации.</w:t>
      </w:r>
    </w:p>
    <w:p w:rsidR="00A9140D" w:rsidRPr="00BA539F" w:rsidRDefault="00A9140D" w:rsidP="00A9140D">
      <w:pPr>
        <w:shd w:val="clear" w:color="auto" w:fill="FFFFFF"/>
        <w:autoSpaceDE w:val="0"/>
        <w:autoSpaceDN w:val="0"/>
        <w:adjustRightInd w:val="0"/>
        <w:spacing w:line="360" w:lineRule="auto"/>
        <w:rPr>
          <w:rFonts w:ascii="Arial" w:hAnsi="Arial" w:cs="Arial"/>
          <w:b/>
          <w:sz w:val="24"/>
          <w:szCs w:val="24"/>
        </w:rPr>
      </w:pPr>
      <w:r w:rsidRPr="00BA539F">
        <w:rPr>
          <w:rFonts w:ascii="Arial" w:hAnsi="Arial" w:cs="Arial"/>
          <w:b/>
          <w:sz w:val="24"/>
          <w:szCs w:val="24"/>
        </w:rPr>
        <w:t>Пожароизвестителни инсталации</w:t>
      </w:r>
    </w:p>
    <w:p w:rsidR="00A9140D" w:rsidRPr="00BA539F" w:rsidRDefault="00A9140D" w:rsidP="00A9140D">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lastRenderedPageBreak/>
        <w:t xml:space="preserve">Съгласно изискванията </w:t>
      </w:r>
      <w:r w:rsidR="00470A91" w:rsidRPr="00BA539F">
        <w:rPr>
          <w:rFonts w:ascii="Arial" w:hAnsi="Arial" w:cs="Arial"/>
          <w:sz w:val="24"/>
          <w:szCs w:val="24"/>
        </w:rPr>
        <w:t xml:space="preserve">м чл.3,ал.1 и Приложение №1 на Наредбата </w:t>
      </w:r>
      <w:r w:rsidR="002B2D8A" w:rsidRPr="00BA539F">
        <w:rPr>
          <w:rFonts w:ascii="Arial" w:hAnsi="Arial" w:cs="Arial"/>
          <w:sz w:val="24"/>
          <w:szCs w:val="24"/>
        </w:rPr>
        <w:t xml:space="preserve">има </w:t>
      </w:r>
      <w:r w:rsidR="00630599">
        <w:rPr>
          <w:rFonts w:ascii="Arial" w:hAnsi="Arial" w:cs="Arial"/>
          <w:sz w:val="24"/>
          <w:szCs w:val="24"/>
        </w:rPr>
        <w:t>предвидена с настоящия проект</w:t>
      </w:r>
      <w:r w:rsidR="002B2D8A" w:rsidRPr="00BA539F">
        <w:rPr>
          <w:rFonts w:ascii="Arial" w:hAnsi="Arial" w:cs="Arial"/>
          <w:sz w:val="24"/>
          <w:szCs w:val="24"/>
        </w:rPr>
        <w:t xml:space="preserve"> ПИИ навсякъде в сградата</w:t>
      </w:r>
      <w:r w:rsidR="00470A91" w:rsidRPr="00BA539F">
        <w:rPr>
          <w:rFonts w:ascii="Arial" w:hAnsi="Arial" w:cs="Arial"/>
          <w:sz w:val="24"/>
          <w:szCs w:val="24"/>
        </w:rPr>
        <w:t>, с изключение на санитарно-хигиенните помещения-ръчно и автоматично</w:t>
      </w:r>
      <w:r w:rsidRPr="00BA539F">
        <w:rPr>
          <w:rFonts w:ascii="Arial" w:hAnsi="Arial" w:cs="Arial"/>
          <w:sz w:val="24"/>
          <w:szCs w:val="24"/>
        </w:rPr>
        <w:t>.</w:t>
      </w:r>
    </w:p>
    <w:p w:rsidR="00A9140D" w:rsidRPr="00BA539F" w:rsidRDefault="00A9140D" w:rsidP="00A9140D">
      <w:pPr>
        <w:shd w:val="clear" w:color="auto" w:fill="FFFFFF"/>
        <w:autoSpaceDE w:val="0"/>
        <w:autoSpaceDN w:val="0"/>
        <w:adjustRightInd w:val="0"/>
        <w:spacing w:line="360" w:lineRule="auto"/>
        <w:rPr>
          <w:rFonts w:ascii="Arial" w:hAnsi="Arial" w:cs="Arial"/>
          <w:b/>
          <w:sz w:val="24"/>
          <w:szCs w:val="24"/>
        </w:rPr>
      </w:pPr>
      <w:r w:rsidRPr="00BA539F">
        <w:rPr>
          <w:rFonts w:ascii="Arial" w:hAnsi="Arial" w:cs="Arial"/>
          <w:b/>
          <w:sz w:val="24"/>
          <w:szCs w:val="24"/>
        </w:rPr>
        <w:t xml:space="preserve">Оповестителна исталация </w:t>
      </w:r>
    </w:p>
    <w:p w:rsidR="00A9140D" w:rsidRPr="00BA539F" w:rsidRDefault="00A9140D" w:rsidP="00A9140D">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 xml:space="preserve">Съгласно изискванията на чл.56, ал.1, т.1 от Наредбата, няма необходимост от предвиждане на инсталация за гласово уведомяване. </w:t>
      </w:r>
    </w:p>
    <w:p w:rsidR="00A9140D" w:rsidRPr="00BA539F" w:rsidRDefault="00A9140D" w:rsidP="00A9140D">
      <w:pPr>
        <w:shd w:val="clear" w:color="auto" w:fill="FFFFFF"/>
        <w:autoSpaceDE w:val="0"/>
        <w:autoSpaceDN w:val="0"/>
        <w:adjustRightInd w:val="0"/>
        <w:spacing w:line="360" w:lineRule="auto"/>
        <w:rPr>
          <w:rFonts w:ascii="Arial" w:hAnsi="Arial" w:cs="Arial"/>
          <w:b/>
          <w:sz w:val="24"/>
          <w:szCs w:val="24"/>
        </w:rPr>
      </w:pPr>
      <w:r w:rsidRPr="00BA539F">
        <w:rPr>
          <w:rFonts w:ascii="Arial" w:hAnsi="Arial" w:cs="Arial"/>
          <w:b/>
          <w:sz w:val="24"/>
          <w:szCs w:val="24"/>
        </w:rPr>
        <w:t xml:space="preserve">Димо- и топлоотвеждащи системи </w:t>
      </w:r>
    </w:p>
    <w:p w:rsidR="00A9140D" w:rsidRPr="00BA539F" w:rsidRDefault="00A9140D" w:rsidP="00A9140D">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Не се изисква.</w:t>
      </w:r>
    </w:p>
    <w:p w:rsidR="00A9140D" w:rsidRPr="00BA539F" w:rsidRDefault="00A9140D" w:rsidP="00A9140D">
      <w:pPr>
        <w:shd w:val="clear" w:color="auto" w:fill="FFFFFF"/>
        <w:autoSpaceDE w:val="0"/>
        <w:autoSpaceDN w:val="0"/>
        <w:adjustRightInd w:val="0"/>
        <w:spacing w:line="360" w:lineRule="auto"/>
        <w:rPr>
          <w:rFonts w:ascii="Arial" w:hAnsi="Arial" w:cs="Arial"/>
          <w:b/>
          <w:sz w:val="24"/>
          <w:szCs w:val="24"/>
        </w:rPr>
      </w:pPr>
      <w:r w:rsidRPr="00BA539F">
        <w:rPr>
          <w:rFonts w:ascii="Arial" w:hAnsi="Arial" w:cs="Arial"/>
          <w:b/>
          <w:sz w:val="24"/>
          <w:szCs w:val="24"/>
        </w:rPr>
        <w:t>Външно противопожарно водоснабдяване</w:t>
      </w:r>
    </w:p>
    <w:p w:rsidR="00A9140D" w:rsidRPr="00BA539F" w:rsidRDefault="00A9140D" w:rsidP="00A9140D">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Осигурено е от съществуващия улична  водопроводна мрежа и монтираните  ПХ и са оразмерени съгласно изискванията на чл.172, табл.№16 от Наредбата.</w:t>
      </w:r>
    </w:p>
    <w:p w:rsidR="00A9140D" w:rsidRPr="00BA539F" w:rsidRDefault="00A9140D" w:rsidP="00A9140D">
      <w:pPr>
        <w:shd w:val="clear" w:color="auto" w:fill="FFFFFF"/>
        <w:autoSpaceDE w:val="0"/>
        <w:autoSpaceDN w:val="0"/>
        <w:adjustRightInd w:val="0"/>
        <w:spacing w:line="360" w:lineRule="auto"/>
        <w:ind w:left="360"/>
        <w:rPr>
          <w:rFonts w:ascii="Arial" w:hAnsi="Arial" w:cs="Arial"/>
          <w:sz w:val="24"/>
          <w:szCs w:val="24"/>
        </w:rPr>
      </w:pPr>
    </w:p>
    <w:p w:rsidR="00A9140D" w:rsidRPr="00BA539F" w:rsidRDefault="00A9140D" w:rsidP="009D721F">
      <w:pPr>
        <w:shd w:val="clear" w:color="auto" w:fill="FFFFFF"/>
        <w:autoSpaceDE w:val="0"/>
        <w:autoSpaceDN w:val="0"/>
        <w:adjustRightInd w:val="0"/>
        <w:spacing w:line="360" w:lineRule="auto"/>
        <w:ind w:left="360"/>
        <w:rPr>
          <w:rFonts w:ascii="Arial" w:hAnsi="Arial" w:cs="Arial"/>
          <w:b/>
          <w:bCs/>
          <w:sz w:val="24"/>
          <w:szCs w:val="24"/>
        </w:rPr>
      </w:pPr>
    </w:p>
    <w:p w:rsidR="009D721F" w:rsidRPr="00BA539F" w:rsidRDefault="009D721F" w:rsidP="009D721F">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b/>
          <w:bCs/>
          <w:sz w:val="24"/>
          <w:szCs w:val="24"/>
        </w:rPr>
        <w:t>4.6</w:t>
      </w:r>
      <w:r w:rsidRPr="00BA539F">
        <w:rPr>
          <w:rFonts w:ascii="Arial" w:hAnsi="Arial" w:cs="Arial"/>
          <w:sz w:val="24"/>
          <w:szCs w:val="24"/>
        </w:rPr>
        <w:t xml:space="preserve">      </w:t>
      </w:r>
      <w:r w:rsidRPr="00BA539F">
        <w:rPr>
          <w:rFonts w:ascii="Arial" w:hAnsi="Arial" w:cs="Arial"/>
          <w:b/>
          <w:bCs/>
          <w:sz w:val="24"/>
          <w:szCs w:val="24"/>
        </w:rPr>
        <w:t>Електрически инсталации и уредби:</w:t>
      </w:r>
    </w:p>
    <w:p w:rsidR="009D721F" w:rsidRPr="00BA539F" w:rsidRDefault="009D721F" w:rsidP="009D721F">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 xml:space="preserve">Всички кабели са защитени от претоварване и късо съединение с автоматични и     </w:t>
      </w:r>
    </w:p>
    <w:p w:rsidR="009D721F" w:rsidRPr="00BA539F" w:rsidRDefault="009D721F" w:rsidP="009D721F">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стопяеми предпазители от страна на захранващия източник.</w:t>
      </w:r>
    </w:p>
    <w:p w:rsidR="009D721F" w:rsidRPr="00BA539F" w:rsidRDefault="009D721F" w:rsidP="009D721F">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b/>
          <w:bCs/>
          <w:sz w:val="24"/>
          <w:szCs w:val="24"/>
        </w:rPr>
        <w:t>4.8</w:t>
      </w:r>
      <w:r w:rsidRPr="00BA539F">
        <w:rPr>
          <w:rFonts w:ascii="Arial" w:hAnsi="Arial" w:cs="Arial"/>
          <w:sz w:val="24"/>
          <w:szCs w:val="24"/>
        </w:rPr>
        <w:t xml:space="preserve">      </w:t>
      </w:r>
      <w:r w:rsidRPr="00BA539F">
        <w:rPr>
          <w:rFonts w:ascii="Arial" w:hAnsi="Arial" w:cs="Arial"/>
          <w:b/>
          <w:bCs/>
          <w:sz w:val="24"/>
          <w:szCs w:val="24"/>
        </w:rPr>
        <w:t>Преносими уреди и съоръжения за първоначално пожарогасене</w:t>
      </w:r>
      <w:r w:rsidRPr="00BA539F">
        <w:rPr>
          <w:rFonts w:ascii="Arial" w:hAnsi="Arial" w:cs="Arial"/>
          <w:sz w:val="24"/>
          <w:szCs w:val="24"/>
        </w:rPr>
        <w:t xml:space="preserve"> </w:t>
      </w:r>
    </w:p>
    <w:p w:rsidR="009D721F" w:rsidRDefault="009D721F" w:rsidP="009D721F">
      <w:pPr>
        <w:shd w:val="clear" w:color="auto" w:fill="FFFFFF"/>
        <w:autoSpaceDE w:val="0"/>
        <w:autoSpaceDN w:val="0"/>
        <w:adjustRightInd w:val="0"/>
        <w:spacing w:line="360" w:lineRule="auto"/>
        <w:ind w:left="1080"/>
        <w:rPr>
          <w:rFonts w:ascii="Arial" w:hAnsi="Arial" w:cs="Arial"/>
          <w:b/>
          <w:bCs/>
          <w:sz w:val="24"/>
          <w:szCs w:val="24"/>
        </w:rPr>
      </w:pPr>
      <w:r w:rsidRPr="00BA539F">
        <w:rPr>
          <w:rFonts w:ascii="Arial" w:hAnsi="Arial" w:cs="Arial"/>
          <w:sz w:val="24"/>
          <w:szCs w:val="24"/>
        </w:rPr>
        <w:t xml:space="preserve">Съгласно Приложение №2 към чл. З на Наредба 1з-1971- </w:t>
      </w:r>
      <w:r w:rsidRPr="00BA539F">
        <w:rPr>
          <w:rFonts w:ascii="Arial" w:hAnsi="Arial" w:cs="Arial"/>
          <w:b/>
          <w:bCs/>
          <w:sz w:val="24"/>
          <w:szCs w:val="24"/>
        </w:rPr>
        <w:t xml:space="preserve">Не се изискват </w:t>
      </w:r>
    </w:p>
    <w:p w:rsidR="008E4C4D" w:rsidRDefault="008E4C4D" w:rsidP="009D721F">
      <w:pPr>
        <w:shd w:val="clear" w:color="auto" w:fill="FFFFFF"/>
        <w:autoSpaceDE w:val="0"/>
        <w:autoSpaceDN w:val="0"/>
        <w:adjustRightInd w:val="0"/>
        <w:spacing w:line="360" w:lineRule="auto"/>
        <w:ind w:left="1080"/>
        <w:rPr>
          <w:rFonts w:ascii="Arial" w:hAnsi="Arial" w:cs="Arial"/>
          <w:b/>
          <w:bCs/>
          <w:sz w:val="24"/>
          <w:szCs w:val="24"/>
        </w:rPr>
      </w:pPr>
    </w:p>
    <w:p w:rsidR="008E4C4D" w:rsidRDefault="008E4C4D" w:rsidP="009D721F">
      <w:pPr>
        <w:shd w:val="clear" w:color="auto" w:fill="FFFFFF"/>
        <w:autoSpaceDE w:val="0"/>
        <w:autoSpaceDN w:val="0"/>
        <w:adjustRightInd w:val="0"/>
        <w:spacing w:line="360" w:lineRule="auto"/>
        <w:ind w:left="1080"/>
        <w:rPr>
          <w:rFonts w:ascii="Arial" w:hAnsi="Arial" w:cs="Arial"/>
          <w:b/>
          <w:bCs/>
          <w:sz w:val="24"/>
          <w:szCs w:val="24"/>
        </w:rPr>
      </w:pPr>
    </w:p>
    <w:p w:rsidR="005C06B3" w:rsidRDefault="005C06B3" w:rsidP="009D721F">
      <w:pPr>
        <w:shd w:val="clear" w:color="auto" w:fill="FFFFFF"/>
        <w:autoSpaceDE w:val="0"/>
        <w:autoSpaceDN w:val="0"/>
        <w:adjustRightInd w:val="0"/>
        <w:spacing w:line="360" w:lineRule="auto"/>
        <w:ind w:left="1080"/>
        <w:rPr>
          <w:rFonts w:ascii="Arial" w:hAnsi="Arial" w:cs="Arial"/>
          <w:b/>
          <w:bCs/>
          <w:sz w:val="24"/>
          <w:szCs w:val="24"/>
        </w:rPr>
      </w:pPr>
    </w:p>
    <w:p w:rsidR="005C06B3" w:rsidRDefault="005C06B3" w:rsidP="009D721F">
      <w:pPr>
        <w:shd w:val="clear" w:color="auto" w:fill="FFFFFF"/>
        <w:autoSpaceDE w:val="0"/>
        <w:autoSpaceDN w:val="0"/>
        <w:adjustRightInd w:val="0"/>
        <w:spacing w:line="360" w:lineRule="auto"/>
        <w:ind w:left="1080"/>
        <w:rPr>
          <w:rFonts w:ascii="Arial" w:hAnsi="Arial" w:cs="Arial"/>
          <w:b/>
          <w:bCs/>
          <w:sz w:val="24"/>
          <w:szCs w:val="24"/>
        </w:rPr>
        <w:sectPr w:rsidR="005C06B3" w:rsidSect="00E42452">
          <w:headerReference w:type="default" r:id="rId8"/>
          <w:pgSz w:w="11906" w:h="16838" w:code="9"/>
          <w:pgMar w:top="680" w:right="849" w:bottom="426" w:left="1276" w:header="397" w:footer="708" w:gutter="0"/>
          <w:cols w:space="708"/>
          <w:docGrid w:linePitch="272"/>
        </w:sectPr>
      </w:pPr>
    </w:p>
    <w:tbl>
      <w:tblPr>
        <w:tblpPr w:leftFromText="180" w:rightFromText="180" w:vertAnchor="text" w:horzAnchor="margin" w:tblpXSpec="center" w:tblpY="189"/>
        <w:tblW w:w="4500" w:type="pct"/>
        <w:tblCellSpacing w:w="0" w:type="dxa"/>
        <w:tblBorders>
          <w:top w:val="outset" w:sz="6" w:space="0" w:color="000000"/>
          <w:left w:val="outset" w:sz="6" w:space="0" w:color="000000"/>
          <w:bottom w:val="outset" w:sz="6" w:space="0" w:color="000000"/>
          <w:right w:val="outset" w:sz="6" w:space="0" w:color="000000"/>
        </w:tblBorders>
        <w:shd w:val="clear" w:color="auto" w:fill="FFFFFF" w:themeFill="background1"/>
        <w:tblLayout w:type="fixed"/>
        <w:tblCellMar>
          <w:left w:w="0" w:type="dxa"/>
          <w:right w:w="0" w:type="dxa"/>
        </w:tblCellMar>
        <w:tblLook w:val="04A0" w:firstRow="1" w:lastRow="0" w:firstColumn="1" w:lastColumn="0" w:noHBand="0" w:noVBand="1"/>
      </w:tblPr>
      <w:tblGrid>
        <w:gridCol w:w="442"/>
        <w:gridCol w:w="2307"/>
        <w:gridCol w:w="1428"/>
        <w:gridCol w:w="611"/>
        <w:gridCol w:w="671"/>
        <w:gridCol w:w="1718"/>
        <w:gridCol w:w="927"/>
        <w:gridCol w:w="697"/>
        <w:gridCol w:w="1042"/>
        <w:gridCol w:w="698"/>
        <w:gridCol w:w="3646"/>
      </w:tblGrid>
      <w:tr w:rsidR="00762624" w:rsidRPr="0034397F" w:rsidTr="005A0C34">
        <w:trPr>
          <w:tblCellSpacing w:w="0" w:type="dxa"/>
        </w:trPr>
        <w:tc>
          <w:tcPr>
            <w:tcW w:w="14187" w:type="dxa"/>
            <w:gridSpan w:val="11"/>
            <w:tcBorders>
              <w:top w:val="outset" w:sz="6" w:space="0" w:color="000000"/>
              <w:left w:val="outset" w:sz="6" w:space="0" w:color="000000"/>
              <w:bottom w:val="outset" w:sz="6" w:space="0" w:color="000000"/>
              <w:right w:val="outset" w:sz="6" w:space="0" w:color="000000"/>
            </w:tcBorders>
            <w:shd w:val="clear" w:color="auto" w:fill="FFFFFF" w:themeFill="background1"/>
            <w:noWrap/>
            <w:vAlign w:val="bottom"/>
            <w:hideMark/>
          </w:tcPr>
          <w:p w:rsidR="005C06B3" w:rsidRPr="0034397F" w:rsidRDefault="005C06B3" w:rsidP="001514E7">
            <w:pPr>
              <w:spacing w:before="100" w:beforeAutospacing="1" w:after="100" w:afterAutospacing="1"/>
              <w:jc w:val="right"/>
              <w:rPr>
                <w:sz w:val="24"/>
                <w:szCs w:val="24"/>
                <w:lang w:val="en-US"/>
              </w:rPr>
            </w:pPr>
            <w:r w:rsidRPr="0034397F">
              <w:rPr>
                <w:sz w:val="24"/>
                <w:szCs w:val="24"/>
                <w:lang w:val="en-US"/>
              </w:rPr>
              <w:lastRenderedPageBreak/>
              <w:t xml:space="preserve">                                                                                                    </w:t>
            </w:r>
            <w:proofErr w:type="spellStart"/>
            <w:r w:rsidRPr="0034397F">
              <w:rPr>
                <w:sz w:val="24"/>
                <w:szCs w:val="24"/>
                <w:lang w:val="en-US"/>
              </w:rPr>
              <w:t>Приложение</w:t>
            </w:r>
            <w:proofErr w:type="spellEnd"/>
            <w:r w:rsidRPr="0034397F">
              <w:rPr>
                <w:sz w:val="24"/>
                <w:szCs w:val="24"/>
                <w:lang w:val="en-US"/>
              </w:rPr>
              <w:t xml:space="preserve"> № 2 </w:t>
            </w:r>
            <w:proofErr w:type="spellStart"/>
            <w:r w:rsidRPr="0034397F">
              <w:rPr>
                <w:sz w:val="24"/>
                <w:szCs w:val="24"/>
                <w:lang w:val="en-US"/>
              </w:rPr>
              <w:t>към</w:t>
            </w:r>
            <w:proofErr w:type="spellEnd"/>
            <w:r w:rsidRPr="0034397F">
              <w:rPr>
                <w:sz w:val="24"/>
                <w:szCs w:val="24"/>
                <w:lang w:val="en-US"/>
              </w:rPr>
              <w:t xml:space="preserve"> </w:t>
            </w:r>
            <w:proofErr w:type="spellStart"/>
            <w:r w:rsidRPr="0034397F">
              <w:rPr>
                <w:sz w:val="24"/>
                <w:szCs w:val="24"/>
                <w:lang w:val="en-US"/>
              </w:rPr>
              <w:t>чл</w:t>
            </w:r>
            <w:proofErr w:type="spellEnd"/>
            <w:r w:rsidRPr="0034397F">
              <w:rPr>
                <w:sz w:val="24"/>
                <w:szCs w:val="24"/>
                <w:lang w:val="en-US"/>
              </w:rPr>
              <w:t xml:space="preserve">. 3, </w:t>
            </w:r>
            <w:proofErr w:type="spellStart"/>
            <w:r w:rsidRPr="0034397F">
              <w:rPr>
                <w:sz w:val="24"/>
                <w:szCs w:val="24"/>
                <w:lang w:val="en-US"/>
              </w:rPr>
              <w:t>ал</w:t>
            </w:r>
            <w:proofErr w:type="spellEnd"/>
            <w:r w:rsidRPr="0034397F">
              <w:rPr>
                <w:sz w:val="24"/>
                <w:szCs w:val="24"/>
                <w:lang w:val="en-US"/>
              </w:rPr>
              <w:t xml:space="preserve">. 2 </w:t>
            </w:r>
          </w:p>
        </w:tc>
      </w:tr>
      <w:tr w:rsidR="00C83066" w:rsidRPr="0034397F" w:rsidTr="005A0C34">
        <w:trPr>
          <w:tblCellSpacing w:w="0" w:type="dxa"/>
        </w:trPr>
        <w:tc>
          <w:tcPr>
            <w:tcW w:w="14187" w:type="dxa"/>
            <w:gridSpan w:val="11"/>
            <w:tcBorders>
              <w:top w:val="outset" w:sz="6" w:space="0" w:color="000000"/>
              <w:left w:val="outset" w:sz="6" w:space="0" w:color="000000"/>
              <w:bottom w:val="outset" w:sz="6" w:space="0" w:color="000000"/>
              <w:right w:val="outset" w:sz="6" w:space="0" w:color="000000"/>
            </w:tcBorders>
            <w:shd w:val="clear" w:color="auto" w:fill="FFFFFF" w:themeFill="background1"/>
            <w:noWrap/>
            <w:vAlign w:val="bottom"/>
          </w:tcPr>
          <w:p w:rsidR="00C83066" w:rsidRPr="0034397F" w:rsidRDefault="00C83066" w:rsidP="001514E7">
            <w:pPr>
              <w:spacing w:before="100" w:beforeAutospacing="1" w:after="100" w:afterAutospacing="1"/>
              <w:jc w:val="right"/>
              <w:rPr>
                <w:sz w:val="24"/>
                <w:szCs w:val="24"/>
                <w:lang w:val="en-US"/>
              </w:rPr>
            </w:pPr>
          </w:p>
        </w:tc>
      </w:tr>
      <w:tr w:rsidR="00C83066" w:rsidRPr="0034397F" w:rsidTr="005A0C34">
        <w:trPr>
          <w:tblCellSpacing w:w="0" w:type="dxa"/>
        </w:trPr>
        <w:tc>
          <w:tcPr>
            <w:tcW w:w="14187" w:type="dxa"/>
            <w:gridSpan w:val="11"/>
            <w:tcBorders>
              <w:top w:val="outset" w:sz="6" w:space="0" w:color="000000"/>
              <w:left w:val="outset" w:sz="6" w:space="0" w:color="000000"/>
              <w:bottom w:val="outset" w:sz="6" w:space="0" w:color="000000"/>
              <w:right w:val="outset" w:sz="6" w:space="0" w:color="000000"/>
            </w:tcBorders>
            <w:shd w:val="clear" w:color="auto" w:fill="FFFFFF" w:themeFill="background1"/>
            <w:noWrap/>
            <w:vAlign w:val="bottom"/>
          </w:tcPr>
          <w:p w:rsidR="00C83066" w:rsidRPr="0034397F" w:rsidRDefault="00C83066" w:rsidP="001514E7">
            <w:pPr>
              <w:spacing w:before="100" w:beforeAutospacing="1" w:after="100" w:afterAutospacing="1"/>
              <w:jc w:val="right"/>
              <w:rPr>
                <w:sz w:val="24"/>
                <w:szCs w:val="24"/>
                <w:lang w:val="en-US"/>
              </w:rPr>
            </w:pPr>
          </w:p>
        </w:tc>
      </w:tr>
      <w:tr w:rsidR="00762624" w:rsidRPr="0034397F" w:rsidTr="005A0C34">
        <w:trPr>
          <w:tblCellSpacing w:w="0" w:type="dxa"/>
        </w:trPr>
        <w:tc>
          <w:tcPr>
            <w:tcW w:w="14187" w:type="dxa"/>
            <w:gridSpan w:val="11"/>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5C06B3" w:rsidRPr="0034397F" w:rsidRDefault="005C06B3" w:rsidP="001514E7">
            <w:pPr>
              <w:spacing w:before="100" w:beforeAutospacing="1" w:after="100" w:afterAutospacing="1"/>
              <w:jc w:val="center"/>
              <w:rPr>
                <w:sz w:val="24"/>
                <w:szCs w:val="24"/>
                <w:lang w:val="en-US"/>
              </w:rPr>
            </w:pPr>
            <w:proofErr w:type="spellStart"/>
            <w:r w:rsidRPr="0034397F">
              <w:rPr>
                <w:b/>
                <w:bCs/>
                <w:sz w:val="24"/>
                <w:szCs w:val="24"/>
                <w:lang w:val="en-US"/>
              </w:rPr>
              <w:t>Пожаротехнически</w:t>
            </w:r>
            <w:proofErr w:type="spellEnd"/>
            <w:r w:rsidRPr="0034397F">
              <w:rPr>
                <w:b/>
                <w:bCs/>
                <w:sz w:val="24"/>
                <w:szCs w:val="24"/>
                <w:lang w:val="en-US"/>
              </w:rPr>
              <w:t xml:space="preserve"> </w:t>
            </w:r>
            <w:proofErr w:type="spellStart"/>
            <w:r w:rsidRPr="0034397F">
              <w:rPr>
                <w:b/>
                <w:bCs/>
                <w:sz w:val="24"/>
                <w:szCs w:val="24"/>
                <w:lang w:val="en-US"/>
              </w:rPr>
              <w:t>средства</w:t>
            </w:r>
            <w:proofErr w:type="spellEnd"/>
            <w:r w:rsidRPr="0034397F">
              <w:rPr>
                <w:b/>
                <w:bCs/>
                <w:sz w:val="24"/>
                <w:szCs w:val="24"/>
                <w:lang w:val="en-US"/>
              </w:rPr>
              <w:t xml:space="preserve"> </w:t>
            </w:r>
            <w:proofErr w:type="spellStart"/>
            <w:r w:rsidRPr="0034397F">
              <w:rPr>
                <w:b/>
                <w:bCs/>
                <w:sz w:val="24"/>
                <w:szCs w:val="24"/>
                <w:lang w:val="en-US"/>
              </w:rPr>
              <w:t>за</w:t>
            </w:r>
            <w:proofErr w:type="spellEnd"/>
            <w:r w:rsidRPr="0034397F">
              <w:rPr>
                <w:b/>
                <w:bCs/>
                <w:sz w:val="24"/>
                <w:szCs w:val="24"/>
                <w:lang w:val="en-US"/>
              </w:rPr>
              <w:t xml:space="preserve"> </w:t>
            </w:r>
            <w:proofErr w:type="spellStart"/>
            <w:r w:rsidRPr="0034397F">
              <w:rPr>
                <w:b/>
                <w:bCs/>
                <w:sz w:val="24"/>
                <w:szCs w:val="24"/>
                <w:lang w:val="en-US"/>
              </w:rPr>
              <w:t>първоначално</w:t>
            </w:r>
            <w:proofErr w:type="spellEnd"/>
            <w:r w:rsidRPr="0034397F">
              <w:rPr>
                <w:b/>
                <w:bCs/>
                <w:sz w:val="24"/>
                <w:szCs w:val="24"/>
                <w:lang w:val="en-US"/>
              </w:rPr>
              <w:t xml:space="preserve"> </w:t>
            </w:r>
            <w:proofErr w:type="spellStart"/>
            <w:r w:rsidRPr="0034397F">
              <w:rPr>
                <w:b/>
                <w:bCs/>
                <w:sz w:val="24"/>
                <w:szCs w:val="24"/>
                <w:lang w:val="en-US"/>
              </w:rPr>
              <w:t>гасене</w:t>
            </w:r>
            <w:proofErr w:type="spellEnd"/>
            <w:r w:rsidRPr="0034397F">
              <w:rPr>
                <w:b/>
                <w:bCs/>
                <w:sz w:val="24"/>
                <w:szCs w:val="24"/>
                <w:lang w:val="en-US"/>
              </w:rPr>
              <w:t xml:space="preserve"> </w:t>
            </w:r>
            <w:proofErr w:type="spellStart"/>
            <w:r w:rsidRPr="0034397F">
              <w:rPr>
                <w:b/>
                <w:bCs/>
                <w:sz w:val="24"/>
                <w:szCs w:val="24"/>
                <w:lang w:val="en-US"/>
              </w:rPr>
              <w:t>на</w:t>
            </w:r>
            <w:proofErr w:type="spellEnd"/>
            <w:r w:rsidRPr="0034397F">
              <w:rPr>
                <w:b/>
                <w:bCs/>
                <w:sz w:val="24"/>
                <w:szCs w:val="24"/>
                <w:lang w:val="en-US"/>
              </w:rPr>
              <w:t xml:space="preserve"> </w:t>
            </w:r>
            <w:proofErr w:type="spellStart"/>
            <w:r w:rsidRPr="0034397F">
              <w:rPr>
                <w:b/>
                <w:bCs/>
                <w:sz w:val="24"/>
                <w:szCs w:val="24"/>
                <w:lang w:val="en-US"/>
              </w:rPr>
              <w:t>пожари</w:t>
            </w:r>
            <w:proofErr w:type="spellEnd"/>
            <w:r w:rsidRPr="0034397F">
              <w:rPr>
                <w:b/>
                <w:bCs/>
                <w:sz w:val="24"/>
                <w:szCs w:val="24"/>
                <w:lang w:val="en-US"/>
              </w:rPr>
              <w:t xml:space="preserve"> в </w:t>
            </w:r>
            <w:proofErr w:type="spellStart"/>
            <w:r w:rsidRPr="0034397F">
              <w:rPr>
                <w:b/>
                <w:bCs/>
                <w:sz w:val="24"/>
                <w:szCs w:val="24"/>
                <w:lang w:val="en-US"/>
              </w:rPr>
              <w:t>помещения</w:t>
            </w:r>
            <w:proofErr w:type="spellEnd"/>
            <w:r w:rsidRPr="0034397F">
              <w:rPr>
                <w:b/>
                <w:bCs/>
                <w:sz w:val="24"/>
                <w:szCs w:val="24"/>
                <w:lang w:val="en-US"/>
              </w:rPr>
              <w:t>,</w:t>
            </w:r>
            <w:r w:rsidRPr="0034397F">
              <w:rPr>
                <w:sz w:val="24"/>
                <w:szCs w:val="24"/>
                <w:lang w:val="en-US"/>
              </w:rPr>
              <w:br/>
            </w:r>
            <w:proofErr w:type="spellStart"/>
            <w:r w:rsidRPr="0034397F">
              <w:rPr>
                <w:b/>
                <w:bCs/>
                <w:sz w:val="24"/>
                <w:szCs w:val="24"/>
                <w:lang w:val="en-US"/>
              </w:rPr>
              <w:t>съоръжения</w:t>
            </w:r>
            <w:proofErr w:type="spellEnd"/>
            <w:r w:rsidRPr="0034397F">
              <w:rPr>
                <w:b/>
                <w:bCs/>
                <w:sz w:val="24"/>
                <w:szCs w:val="24"/>
                <w:lang w:val="en-US"/>
              </w:rPr>
              <w:t xml:space="preserve"> и </w:t>
            </w:r>
            <w:proofErr w:type="spellStart"/>
            <w:r w:rsidRPr="0034397F">
              <w:rPr>
                <w:b/>
                <w:bCs/>
                <w:sz w:val="24"/>
                <w:szCs w:val="24"/>
                <w:lang w:val="en-US"/>
              </w:rPr>
              <w:t>инсталации</w:t>
            </w:r>
            <w:proofErr w:type="spellEnd"/>
            <w:r w:rsidRPr="0034397F">
              <w:rPr>
                <w:b/>
                <w:bCs/>
                <w:sz w:val="24"/>
                <w:szCs w:val="24"/>
                <w:lang w:val="en-US"/>
              </w:rPr>
              <w:t xml:space="preserve">, в </w:t>
            </w:r>
            <w:proofErr w:type="spellStart"/>
            <w:r w:rsidRPr="0034397F">
              <w:rPr>
                <w:b/>
                <w:bCs/>
                <w:sz w:val="24"/>
                <w:szCs w:val="24"/>
                <w:lang w:val="en-US"/>
              </w:rPr>
              <w:t>т.ч</w:t>
            </w:r>
            <w:proofErr w:type="spellEnd"/>
            <w:r w:rsidRPr="0034397F">
              <w:rPr>
                <w:b/>
                <w:bCs/>
                <w:sz w:val="24"/>
                <w:szCs w:val="24"/>
                <w:lang w:val="en-US"/>
              </w:rPr>
              <w:t xml:space="preserve">. </w:t>
            </w:r>
            <w:proofErr w:type="spellStart"/>
            <w:r w:rsidRPr="0034397F">
              <w:rPr>
                <w:b/>
                <w:bCs/>
                <w:sz w:val="24"/>
                <w:szCs w:val="24"/>
                <w:lang w:val="en-US"/>
              </w:rPr>
              <w:t>свободни</w:t>
            </w:r>
            <w:proofErr w:type="spellEnd"/>
            <w:r w:rsidRPr="0034397F">
              <w:rPr>
                <w:b/>
                <w:bCs/>
                <w:sz w:val="24"/>
                <w:szCs w:val="24"/>
                <w:lang w:val="en-US"/>
              </w:rPr>
              <w:t xml:space="preserve"> </w:t>
            </w:r>
            <w:proofErr w:type="spellStart"/>
            <w:r w:rsidRPr="0034397F">
              <w:rPr>
                <w:b/>
                <w:bCs/>
                <w:sz w:val="24"/>
                <w:szCs w:val="24"/>
                <w:lang w:val="en-US"/>
              </w:rPr>
              <w:t>дворни</w:t>
            </w:r>
            <w:proofErr w:type="spellEnd"/>
            <w:r w:rsidRPr="0034397F">
              <w:rPr>
                <w:b/>
                <w:bCs/>
                <w:sz w:val="24"/>
                <w:szCs w:val="24"/>
                <w:lang w:val="en-US"/>
              </w:rPr>
              <w:t xml:space="preserve"> </w:t>
            </w:r>
            <w:proofErr w:type="spellStart"/>
            <w:r w:rsidRPr="0034397F">
              <w:rPr>
                <w:b/>
                <w:bCs/>
                <w:sz w:val="24"/>
                <w:szCs w:val="24"/>
                <w:lang w:val="en-US"/>
              </w:rPr>
              <w:t>площи</w:t>
            </w:r>
            <w:proofErr w:type="spellEnd"/>
          </w:p>
        </w:tc>
      </w:tr>
      <w:tr w:rsidR="00762624" w:rsidRPr="0034397F" w:rsidTr="005A0C34">
        <w:trPr>
          <w:tblCellSpacing w:w="0" w:type="dxa"/>
        </w:trPr>
        <w:tc>
          <w:tcPr>
            <w:tcW w:w="442" w:type="dxa"/>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r w:rsidRPr="0034397F">
              <w:rPr>
                <w:b/>
                <w:bCs/>
                <w:sz w:val="24"/>
                <w:szCs w:val="24"/>
                <w:lang w:val="en-US"/>
              </w:rPr>
              <w:t> </w:t>
            </w:r>
          </w:p>
        </w:tc>
        <w:tc>
          <w:tcPr>
            <w:tcW w:w="2307" w:type="dxa"/>
            <w:vMerge w:val="restar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proofErr w:type="spellStart"/>
            <w:r w:rsidRPr="0034397F">
              <w:rPr>
                <w:sz w:val="24"/>
                <w:szCs w:val="24"/>
                <w:lang w:val="en-US"/>
              </w:rPr>
              <w:t>Помещение</w:t>
            </w:r>
            <w:proofErr w:type="spellEnd"/>
            <w:r w:rsidRPr="0034397F">
              <w:rPr>
                <w:sz w:val="24"/>
                <w:szCs w:val="24"/>
                <w:lang w:val="en-US"/>
              </w:rPr>
              <w:t xml:space="preserve">, </w:t>
            </w:r>
            <w:proofErr w:type="spellStart"/>
            <w:r w:rsidRPr="0034397F">
              <w:rPr>
                <w:sz w:val="24"/>
                <w:szCs w:val="24"/>
                <w:lang w:val="en-US"/>
              </w:rPr>
              <w:t>съоръжение</w:t>
            </w:r>
            <w:proofErr w:type="spellEnd"/>
            <w:r w:rsidRPr="0034397F">
              <w:rPr>
                <w:sz w:val="24"/>
                <w:szCs w:val="24"/>
                <w:lang w:val="en-US"/>
              </w:rPr>
              <w:t xml:space="preserve"> </w:t>
            </w:r>
            <w:proofErr w:type="spellStart"/>
            <w:r w:rsidRPr="0034397F">
              <w:rPr>
                <w:sz w:val="24"/>
                <w:szCs w:val="24"/>
                <w:lang w:val="en-US"/>
              </w:rPr>
              <w:t>или</w:t>
            </w:r>
            <w:proofErr w:type="spellEnd"/>
            <w:r w:rsidRPr="0034397F">
              <w:rPr>
                <w:sz w:val="24"/>
                <w:szCs w:val="24"/>
                <w:lang w:val="en-US"/>
              </w:rPr>
              <w:t xml:space="preserve"> </w:t>
            </w:r>
            <w:proofErr w:type="spellStart"/>
            <w:r w:rsidRPr="0034397F">
              <w:rPr>
                <w:sz w:val="24"/>
                <w:szCs w:val="24"/>
                <w:lang w:val="en-US"/>
              </w:rPr>
              <w:t>инсталация</w:t>
            </w:r>
            <w:proofErr w:type="spellEnd"/>
            <w:r w:rsidRPr="0034397F">
              <w:rPr>
                <w:sz w:val="24"/>
                <w:szCs w:val="24"/>
                <w:lang w:val="en-US"/>
              </w:rPr>
              <w:t xml:space="preserve"> /</w:t>
            </w:r>
            <w:proofErr w:type="spellStart"/>
            <w:r w:rsidRPr="0034397F">
              <w:rPr>
                <w:sz w:val="24"/>
                <w:szCs w:val="24"/>
                <w:lang w:val="en-US"/>
              </w:rPr>
              <w:t>клас</w:t>
            </w:r>
            <w:proofErr w:type="spellEnd"/>
            <w:r w:rsidRPr="0034397F">
              <w:rPr>
                <w:sz w:val="24"/>
                <w:szCs w:val="24"/>
                <w:lang w:val="en-US"/>
              </w:rPr>
              <w:t xml:space="preserve"> </w:t>
            </w:r>
            <w:proofErr w:type="spellStart"/>
            <w:r w:rsidRPr="0034397F">
              <w:rPr>
                <w:sz w:val="24"/>
                <w:szCs w:val="24"/>
                <w:lang w:val="en-US"/>
              </w:rPr>
              <w:t>на</w:t>
            </w:r>
            <w:proofErr w:type="spellEnd"/>
            <w:r w:rsidRPr="0034397F">
              <w:rPr>
                <w:sz w:val="24"/>
                <w:szCs w:val="24"/>
                <w:lang w:val="en-US"/>
              </w:rPr>
              <w:t xml:space="preserve"> </w:t>
            </w:r>
            <w:proofErr w:type="spellStart"/>
            <w:r w:rsidRPr="0034397F">
              <w:rPr>
                <w:sz w:val="24"/>
                <w:szCs w:val="24"/>
                <w:lang w:val="en-US"/>
              </w:rPr>
              <w:t>функционална</w:t>
            </w:r>
            <w:proofErr w:type="spellEnd"/>
            <w:r w:rsidRPr="0034397F">
              <w:rPr>
                <w:sz w:val="24"/>
                <w:szCs w:val="24"/>
                <w:lang w:val="en-US"/>
              </w:rPr>
              <w:t xml:space="preserve"> </w:t>
            </w:r>
            <w:proofErr w:type="spellStart"/>
            <w:r w:rsidRPr="0034397F">
              <w:rPr>
                <w:sz w:val="24"/>
                <w:szCs w:val="24"/>
                <w:lang w:val="en-US"/>
              </w:rPr>
              <w:t>пожарна</w:t>
            </w:r>
            <w:proofErr w:type="spellEnd"/>
            <w:r w:rsidRPr="0034397F">
              <w:rPr>
                <w:sz w:val="24"/>
                <w:szCs w:val="24"/>
                <w:lang w:val="en-US"/>
              </w:rPr>
              <w:t xml:space="preserve"> </w:t>
            </w:r>
            <w:proofErr w:type="spellStart"/>
            <w:r w:rsidRPr="0034397F">
              <w:rPr>
                <w:sz w:val="24"/>
                <w:szCs w:val="24"/>
                <w:lang w:val="en-US"/>
              </w:rPr>
              <w:t>опасност</w:t>
            </w:r>
            <w:proofErr w:type="spellEnd"/>
            <w:r w:rsidRPr="0034397F">
              <w:rPr>
                <w:sz w:val="24"/>
                <w:szCs w:val="24"/>
                <w:lang w:val="en-US"/>
              </w:rPr>
              <w:t xml:space="preserve">/ и </w:t>
            </w:r>
            <w:proofErr w:type="spellStart"/>
            <w:r w:rsidRPr="0034397F">
              <w:rPr>
                <w:sz w:val="24"/>
                <w:szCs w:val="24"/>
                <w:lang w:val="en-US"/>
              </w:rPr>
              <w:t>свободна</w:t>
            </w:r>
            <w:proofErr w:type="spellEnd"/>
            <w:r w:rsidRPr="0034397F">
              <w:rPr>
                <w:sz w:val="24"/>
                <w:szCs w:val="24"/>
                <w:lang w:val="en-US"/>
              </w:rPr>
              <w:t xml:space="preserve"> </w:t>
            </w:r>
            <w:proofErr w:type="spellStart"/>
            <w:r w:rsidRPr="0034397F">
              <w:rPr>
                <w:sz w:val="24"/>
                <w:szCs w:val="24"/>
                <w:lang w:val="en-US"/>
              </w:rPr>
              <w:t>дворна</w:t>
            </w:r>
            <w:proofErr w:type="spellEnd"/>
            <w:r w:rsidRPr="0034397F">
              <w:rPr>
                <w:sz w:val="24"/>
                <w:szCs w:val="24"/>
                <w:lang w:val="en-US"/>
              </w:rPr>
              <w:t xml:space="preserve"> </w:t>
            </w:r>
            <w:proofErr w:type="spellStart"/>
            <w:r w:rsidRPr="0034397F">
              <w:rPr>
                <w:sz w:val="24"/>
                <w:szCs w:val="24"/>
                <w:lang w:val="en-US"/>
              </w:rPr>
              <w:t>площ</w:t>
            </w:r>
            <w:proofErr w:type="spellEnd"/>
            <w:r w:rsidRPr="0034397F">
              <w:rPr>
                <w:sz w:val="24"/>
                <w:szCs w:val="24"/>
                <w:lang w:val="en-US"/>
              </w:rPr>
              <w:t xml:space="preserve"> </w:t>
            </w:r>
          </w:p>
        </w:tc>
        <w:tc>
          <w:tcPr>
            <w:tcW w:w="1428" w:type="dxa"/>
            <w:vMerge w:val="restar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proofErr w:type="spellStart"/>
            <w:r w:rsidRPr="0034397F">
              <w:rPr>
                <w:sz w:val="24"/>
                <w:szCs w:val="24"/>
                <w:lang w:val="en-US"/>
              </w:rPr>
              <w:t>Показател</w:t>
            </w:r>
            <w:proofErr w:type="spellEnd"/>
            <w:r w:rsidRPr="0034397F">
              <w:rPr>
                <w:sz w:val="24"/>
                <w:szCs w:val="24"/>
                <w:lang w:val="en-US"/>
              </w:rPr>
              <w:t xml:space="preserve">, </w:t>
            </w:r>
            <w:proofErr w:type="spellStart"/>
            <w:r w:rsidRPr="0034397F">
              <w:rPr>
                <w:sz w:val="24"/>
                <w:szCs w:val="24"/>
                <w:lang w:val="en-US"/>
              </w:rPr>
              <w:t>по</w:t>
            </w:r>
            <w:proofErr w:type="spellEnd"/>
            <w:r w:rsidRPr="0034397F">
              <w:rPr>
                <w:sz w:val="24"/>
                <w:szCs w:val="24"/>
                <w:lang w:val="en-US"/>
              </w:rPr>
              <w:t xml:space="preserve"> </w:t>
            </w:r>
            <w:proofErr w:type="spellStart"/>
            <w:r w:rsidRPr="0034397F">
              <w:rPr>
                <w:sz w:val="24"/>
                <w:szCs w:val="24"/>
                <w:lang w:val="en-US"/>
              </w:rPr>
              <w:t>който</w:t>
            </w:r>
            <w:proofErr w:type="spellEnd"/>
            <w:r w:rsidRPr="0034397F">
              <w:rPr>
                <w:sz w:val="24"/>
                <w:szCs w:val="24"/>
                <w:lang w:val="en-US"/>
              </w:rPr>
              <w:t xml:space="preserve"> </w:t>
            </w:r>
            <w:proofErr w:type="spellStart"/>
            <w:r w:rsidRPr="0034397F">
              <w:rPr>
                <w:sz w:val="24"/>
                <w:szCs w:val="24"/>
                <w:lang w:val="en-US"/>
              </w:rPr>
              <w:t>се</w:t>
            </w:r>
            <w:proofErr w:type="spellEnd"/>
            <w:r w:rsidRPr="0034397F">
              <w:rPr>
                <w:sz w:val="24"/>
                <w:szCs w:val="24"/>
                <w:lang w:val="en-US"/>
              </w:rPr>
              <w:t xml:space="preserve"> </w:t>
            </w:r>
            <w:proofErr w:type="spellStart"/>
            <w:r w:rsidRPr="0034397F">
              <w:rPr>
                <w:sz w:val="24"/>
                <w:szCs w:val="24"/>
                <w:lang w:val="en-US"/>
              </w:rPr>
              <w:t>предвиждат</w:t>
            </w:r>
            <w:proofErr w:type="spellEnd"/>
            <w:r w:rsidRPr="0034397F">
              <w:rPr>
                <w:sz w:val="24"/>
                <w:szCs w:val="24"/>
                <w:lang w:val="en-US"/>
              </w:rPr>
              <w:t xml:space="preserve"> </w:t>
            </w:r>
            <w:proofErr w:type="spellStart"/>
            <w:r w:rsidRPr="0034397F">
              <w:rPr>
                <w:sz w:val="24"/>
                <w:szCs w:val="24"/>
                <w:lang w:val="en-US"/>
              </w:rPr>
              <w:t>пожаро-технически</w:t>
            </w:r>
            <w:proofErr w:type="spellEnd"/>
            <w:r w:rsidRPr="0034397F">
              <w:rPr>
                <w:sz w:val="24"/>
                <w:szCs w:val="24"/>
                <w:lang w:val="en-US"/>
              </w:rPr>
              <w:t xml:space="preserve"> </w:t>
            </w:r>
            <w:proofErr w:type="spellStart"/>
            <w:r w:rsidRPr="0034397F">
              <w:rPr>
                <w:sz w:val="24"/>
                <w:szCs w:val="24"/>
                <w:lang w:val="en-US"/>
              </w:rPr>
              <w:t>средства</w:t>
            </w:r>
            <w:proofErr w:type="spellEnd"/>
          </w:p>
        </w:tc>
        <w:tc>
          <w:tcPr>
            <w:tcW w:w="1282" w:type="dxa"/>
            <w:gridSpan w:val="2"/>
            <w:vMerge w:val="restar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proofErr w:type="spellStart"/>
            <w:r w:rsidRPr="0034397F">
              <w:rPr>
                <w:sz w:val="24"/>
                <w:szCs w:val="24"/>
                <w:lang w:val="en-US"/>
              </w:rPr>
              <w:t>Прахов</w:t>
            </w:r>
            <w:proofErr w:type="spellEnd"/>
            <w:r w:rsidRPr="0034397F">
              <w:rPr>
                <w:sz w:val="24"/>
                <w:szCs w:val="24"/>
                <w:lang w:val="en-US"/>
              </w:rPr>
              <w:t xml:space="preserve"> </w:t>
            </w:r>
            <w:proofErr w:type="spellStart"/>
            <w:r w:rsidRPr="0034397F">
              <w:rPr>
                <w:sz w:val="24"/>
                <w:szCs w:val="24"/>
                <w:lang w:val="en-US"/>
              </w:rPr>
              <w:t>пожарогасител</w:t>
            </w:r>
            <w:proofErr w:type="spellEnd"/>
            <w:r w:rsidRPr="0034397F">
              <w:rPr>
                <w:sz w:val="24"/>
                <w:szCs w:val="24"/>
                <w:lang w:val="en-US"/>
              </w:rPr>
              <w:t xml:space="preserve"> (</w:t>
            </w:r>
            <w:proofErr w:type="spellStart"/>
            <w:r w:rsidRPr="0034397F">
              <w:rPr>
                <w:sz w:val="24"/>
                <w:szCs w:val="24"/>
                <w:lang w:val="en-US"/>
              </w:rPr>
              <w:t>бр</w:t>
            </w:r>
            <w:proofErr w:type="spellEnd"/>
            <w:r w:rsidRPr="0034397F">
              <w:rPr>
                <w:sz w:val="24"/>
                <w:szCs w:val="24"/>
                <w:lang w:val="en-US"/>
              </w:rPr>
              <w:t>.)</w:t>
            </w:r>
            <w:r w:rsidRPr="0034397F">
              <w:rPr>
                <w:sz w:val="24"/>
                <w:szCs w:val="24"/>
                <w:lang w:val="en-US"/>
              </w:rPr>
              <w:br/>
            </w:r>
            <w:proofErr w:type="spellStart"/>
            <w:r w:rsidRPr="0034397F">
              <w:rPr>
                <w:sz w:val="24"/>
                <w:szCs w:val="24"/>
                <w:lang w:val="en-US"/>
              </w:rPr>
              <w:t>Клас</w:t>
            </w:r>
            <w:proofErr w:type="spellEnd"/>
            <w:r w:rsidRPr="0034397F">
              <w:rPr>
                <w:sz w:val="24"/>
                <w:szCs w:val="24"/>
                <w:lang w:val="en-US"/>
              </w:rPr>
              <w:t xml:space="preserve"> </w:t>
            </w:r>
            <w:proofErr w:type="spellStart"/>
            <w:r w:rsidRPr="0034397F">
              <w:rPr>
                <w:sz w:val="24"/>
                <w:szCs w:val="24"/>
                <w:lang w:val="en-US"/>
              </w:rPr>
              <w:t>на</w:t>
            </w:r>
            <w:proofErr w:type="spellEnd"/>
            <w:r w:rsidRPr="0034397F">
              <w:rPr>
                <w:sz w:val="24"/>
                <w:szCs w:val="24"/>
                <w:lang w:val="en-US"/>
              </w:rPr>
              <w:t xml:space="preserve"> </w:t>
            </w:r>
            <w:proofErr w:type="spellStart"/>
            <w:r w:rsidRPr="0034397F">
              <w:rPr>
                <w:sz w:val="24"/>
                <w:szCs w:val="24"/>
                <w:lang w:val="en-US"/>
              </w:rPr>
              <w:t>праха</w:t>
            </w:r>
            <w:proofErr w:type="spellEnd"/>
          </w:p>
        </w:tc>
        <w:tc>
          <w:tcPr>
            <w:tcW w:w="1718" w:type="dxa"/>
            <w:vMerge w:val="restar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proofErr w:type="spellStart"/>
            <w:r w:rsidRPr="0034397F">
              <w:rPr>
                <w:sz w:val="24"/>
                <w:szCs w:val="24"/>
                <w:lang w:val="en-US"/>
              </w:rPr>
              <w:t>Пожаро-гасител</w:t>
            </w:r>
            <w:proofErr w:type="spellEnd"/>
            <w:r w:rsidRPr="0034397F">
              <w:rPr>
                <w:sz w:val="24"/>
                <w:szCs w:val="24"/>
                <w:lang w:val="en-US"/>
              </w:rPr>
              <w:t xml:space="preserve"> с </w:t>
            </w:r>
            <w:proofErr w:type="spellStart"/>
            <w:r w:rsidRPr="0034397F">
              <w:rPr>
                <w:sz w:val="24"/>
                <w:szCs w:val="24"/>
                <w:lang w:val="en-US"/>
              </w:rPr>
              <w:t>въгле</w:t>
            </w:r>
            <w:proofErr w:type="spellEnd"/>
            <w:r w:rsidRPr="0034397F">
              <w:rPr>
                <w:sz w:val="24"/>
                <w:szCs w:val="24"/>
                <w:lang w:val="en-US"/>
              </w:rPr>
              <w:t xml:space="preserve">- </w:t>
            </w:r>
            <w:proofErr w:type="spellStart"/>
            <w:r w:rsidRPr="0034397F">
              <w:rPr>
                <w:sz w:val="24"/>
                <w:szCs w:val="24"/>
                <w:lang w:val="en-US"/>
              </w:rPr>
              <w:t>роден</w:t>
            </w:r>
            <w:proofErr w:type="spellEnd"/>
            <w:r w:rsidRPr="0034397F">
              <w:rPr>
                <w:sz w:val="24"/>
                <w:szCs w:val="24"/>
                <w:lang w:val="en-US"/>
              </w:rPr>
              <w:t xml:space="preserve"> </w:t>
            </w:r>
            <w:proofErr w:type="spellStart"/>
            <w:r w:rsidRPr="0034397F">
              <w:rPr>
                <w:sz w:val="24"/>
                <w:szCs w:val="24"/>
                <w:lang w:val="en-US"/>
              </w:rPr>
              <w:t>диоксид</w:t>
            </w:r>
            <w:proofErr w:type="spellEnd"/>
            <w:proofErr w:type="gramStart"/>
            <w:r w:rsidRPr="0034397F">
              <w:rPr>
                <w:sz w:val="24"/>
                <w:szCs w:val="24"/>
                <w:lang w:val="en-US"/>
              </w:rPr>
              <w:t>  5</w:t>
            </w:r>
            <w:proofErr w:type="gramEnd"/>
            <w:r w:rsidRPr="0034397F">
              <w:rPr>
                <w:sz w:val="24"/>
                <w:szCs w:val="24"/>
                <w:lang w:val="en-US"/>
              </w:rPr>
              <w:t xml:space="preserve"> kg                                             (</w:t>
            </w:r>
            <w:proofErr w:type="spellStart"/>
            <w:r w:rsidRPr="0034397F">
              <w:rPr>
                <w:sz w:val="24"/>
                <w:szCs w:val="24"/>
                <w:lang w:val="en-US"/>
              </w:rPr>
              <w:t>бр</w:t>
            </w:r>
            <w:proofErr w:type="spellEnd"/>
            <w:r w:rsidRPr="0034397F">
              <w:rPr>
                <w:sz w:val="24"/>
                <w:szCs w:val="24"/>
                <w:lang w:val="en-US"/>
              </w:rPr>
              <w:t>.)</w:t>
            </w:r>
          </w:p>
        </w:tc>
        <w:tc>
          <w:tcPr>
            <w:tcW w:w="1624" w:type="dxa"/>
            <w:gridSpan w:val="2"/>
            <w:vMerge w:val="restar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proofErr w:type="spellStart"/>
            <w:r w:rsidRPr="0034397F">
              <w:rPr>
                <w:sz w:val="24"/>
                <w:szCs w:val="24"/>
                <w:lang w:val="en-US"/>
              </w:rPr>
              <w:t>Пожарогасител</w:t>
            </w:r>
            <w:proofErr w:type="spellEnd"/>
            <w:r w:rsidRPr="0034397F">
              <w:rPr>
                <w:sz w:val="24"/>
                <w:szCs w:val="24"/>
                <w:lang w:val="en-US"/>
              </w:rPr>
              <w:t xml:space="preserve"> </w:t>
            </w:r>
            <w:proofErr w:type="spellStart"/>
            <w:r w:rsidRPr="0034397F">
              <w:rPr>
                <w:sz w:val="24"/>
                <w:szCs w:val="24"/>
                <w:lang w:val="en-US"/>
              </w:rPr>
              <w:t>на</w:t>
            </w:r>
            <w:proofErr w:type="spellEnd"/>
            <w:r w:rsidRPr="0034397F">
              <w:rPr>
                <w:sz w:val="24"/>
                <w:szCs w:val="24"/>
                <w:lang w:val="en-US"/>
              </w:rPr>
              <w:t xml:space="preserve"> </w:t>
            </w:r>
            <w:proofErr w:type="spellStart"/>
            <w:r w:rsidRPr="0034397F">
              <w:rPr>
                <w:sz w:val="24"/>
                <w:szCs w:val="24"/>
                <w:lang w:val="en-US"/>
              </w:rPr>
              <w:t>водна</w:t>
            </w:r>
            <w:proofErr w:type="spellEnd"/>
            <w:r w:rsidRPr="0034397F">
              <w:rPr>
                <w:sz w:val="24"/>
                <w:szCs w:val="24"/>
                <w:lang w:val="en-US"/>
              </w:rPr>
              <w:t xml:space="preserve"> </w:t>
            </w:r>
            <w:proofErr w:type="spellStart"/>
            <w:r w:rsidRPr="0034397F">
              <w:rPr>
                <w:sz w:val="24"/>
                <w:szCs w:val="24"/>
                <w:lang w:val="en-US"/>
              </w:rPr>
              <w:t>основа</w:t>
            </w:r>
            <w:proofErr w:type="spellEnd"/>
            <w:r w:rsidRPr="0034397F">
              <w:rPr>
                <w:sz w:val="24"/>
                <w:szCs w:val="24"/>
                <w:lang w:val="en-US"/>
              </w:rPr>
              <w:t xml:space="preserve"> с </w:t>
            </w:r>
            <w:proofErr w:type="spellStart"/>
            <w:r w:rsidRPr="0034397F">
              <w:rPr>
                <w:sz w:val="24"/>
                <w:szCs w:val="24"/>
                <w:lang w:val="en-US"/>
              </w:rPr>
              <w:t>вместимост</w:t>
            </w:r>
            <w:proofErr w:type="spellEnd"/>
            <w:r w:rsidRPr="0034397F">
              <w:rPr>
                <w:sz w:val="24"/>
                <w:szCs w:val="24"/>
                <w:lang w:val="en-US"/>
              </w:rPr>
              <w:t xml:space="preserve"> 9 </w:t>
            </w:r>
            <w:proofErr w:type="gramStart"/>
            <w:r w:rsidRPr="0034397F">
              <w:rPr>
                <w:sz w:val="24"/>
                <w:szCs w:val="24"/>
                <w:lang w:val="en-US"/>
              </w:rPr>
              <w:t>l(</w:t>
            </w:r>
            <w:proofErr w:type="spellStart"/>
            <w:proofErr w:type="gramEnd"/>
            <w:r w:rsidRPr="0034397F">
              <w:rPr>
                <w:sz w:val="24"/>
                <w:szCs w:val="24"/>
                <w:lang w:val="en-US"/>
              </w:rPr>
              <w:t>бр</w:t>
            </w:r>
            <w:proofErr w:type="spellEnd"/>
            <w:r w:rsidRPr="0034397F">
              <w:rPr>
                <w:sz w:val="24"/>
                <w:szCs w:val="24"/>
                <w:lang w:val="en-US"/>
              </w:rPr>
              <w:t xml:space="preserve">.) </w:t>
            </w:r>
          </w:p>
        </w:tc>
        <w:tc>
          <w:tcPr>
            <w:tcW w:w="1042" w:type="dxa"/>
            <w:vMerge w:val="restar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proofErr w:type="spellStart"/>
            <w:r w:rsidRPr="0034397F">
              <w:rPr>
                <w:sz w:val="24"/>
                <w:szCs w:val="24"/>
                <w:lang w:val="en-US"/>
              </w:rPr>
              <w:t>Противо-пожарни</w:t>
            </w:r>
            <w:proofErr w:type="spellEnd"/>
            <w:r w:rsidRPr="0034397F">
              <w:rPr>
                <w:sz w:val="24"/>
                <w:szCs w:val="24"/>
                <w:lang w:val="en-US"/>
              </w:rPr>
              <w:t xml:space="preserve"> </w:t>
            </w:r>
            <w:proofErr w:type="spellStart"/>
            <w:r w:rsidRPr="0034397F">
              <w:rPr>
                <w:sz w:val="24"/>
                <w:szCs w:val="24"/>
                <w:lang w:val="en-US"/>
              </w:rPr>
              <w:t>одеяла</w:t>
            </w:r>
            <w:proofErr w:type="spellEnd"/>
            <w:r w:rsidRPr="0034397F">
              <w:rPr>
                <w:sz w:val="24"/>
                <w:szCs w:val="24"/>
                <w:lang w:val="en-US"/>
              </w:rPr>
              <w:t>              (</w:t>
            </w:r>
            <w:proofErr w:type="spellStart"/>
            <w:r w:rsidRPr="0034397F">
              <w:rPr>
                <w:sz w:val="24"/>
                <w:szCs w:val="24"/>
                <w:lang w:val="en-US"/>
              </w:rPr>
              <w:t>бр</w:t>
            </w:r>
            <w:proofErr w:type="spellEnd"/>
            <w:r w:rsidRPr="0034397F">
              <w:rPr>
                <w:sz w:val="24"/>
                <w:szCs w:val="24"/>
                <w:lang w:val="en-US"/>
              </w:rPr>
              <w:t>.)</w:t>
            </w:r>
          </w:p>
        </w:tc>
        <w:tc>
          <w:tcPr>
            <w:tcW w:w="4344" w:type="dxa"/>
            <w:gridSpan w:val="2"/>
            <w:vMerge w:val="restar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proofErr w:type="spellStart"/>
            <w:r w:rsidRPr="0034397F">
              <w:rPr>
                <w:sz w:val="24"/>
                <w:szCs w:val="24"/>
                <w:lang w:val="en-US"/>
              </w:rPr>
              <w:t>Возим</w:t>
            </w:r>
            <w:proofErr w:type="spellEnd"/>
            <w:r w:rsidRPr="0034397F">
              <w:rPr>
                <w:sz w:val="24"/>
                <w:szCs w:val="24"/>
                <w:lang w:val="en-US"/>
              </w:rPr>
              <w:t xml:space="preserve"> </w:t>
            </w:r>
            <w:proofErr w:type="spellStart"/>
            <w:r w:rsidRPr="0034397F">
              <w:rPr>
                <w:sz w:val="24"/>
                <w:szCs w:val="24"/>
                <w:lang w:val="en-US"/>
              </w:rPr>
              <w:t>пожарогасител</w:t>
            </w:r>
            <w:proofErr w:type="spellEnd"/>
            <w:r w:rsidRPr="0034397F">
              <w:rPr>
                <w:sz w:val="24"/>
                <w:szCs w:val="24"/>
                <w:lang w:val="en-US"/>
              </w:rPr>
              <w:t>                  (</w:t>
            </w:r>
            <w:proofErr w:type="spellStart"/>
            <w:r w:rsidRPr="0034397F">
              <w:rPr>
                <w:sz w:val="24"/>
                <w:szCs w:val="24"/>
                <w:lang w:val="en-US"/>
              </w:rPr>
              <w:t>бр</w:t>
            </w:r>
            <w:proofErr w:type="spellEnd"/>
            <w:r w:rsidRPr="0034397F">
              <w:rPr>
                <w:sz w:val="24"/>
                <w:szCs w:val="24"/>
                <w:lang w:val="en-US"/>
              </w:rPr>
              <w:t>.)</w:t>
            </w:r>
          </w:p>
        </w:tc>
      </w:tr>
      <w:tr w:rsidR="00762624" w:rsidRPr="0034397F" w:rsidTr="005A0C34">
        <w:trPr>
          <w:tblCellSpacing w:w="0" w:type="dxa"/>
        </w:trPr>
        <w:tc>
          <w:tcPr>
            <w:tcW w:w="442" w:type="dxa"/>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r w:rsidRPr="0034397F">
              <w:rPr>
                <w:b/>
                <w:bCs/>
                <w:sz w:val="24"/>
                <w:szCs w:val="24"/>
                <w:lang w:val="en-US"/>
              </w:rPr>
              <w:t> </w:t>
            </w:r>
          </w:p>
        </w:tc>
        <w:tc>
          <w:tcPr>
            <w:tcW w:w="2307" w:type="dxa"/>
            <w:vMerge/>
            <w:tcBorders>
              <w:top w:val="outset" w:sz="6" w:space="0" w:color="000000"/>
              <w:left w:val="outset" w:sz="6" w:space="0" w:color="000000"/>
              <w:bottom w:val="outset" w:sz="6" w:space="0" w:color="000000"/>
              <w:right w:val="outset" w:sz="6" w:space="0" w:color="000000"/>
            </w:tcBorders>
            <w:shd w:val="clear" w:color="auto" w:fill="FFFFFF" w:themeFill="background1"/>
            <w:vAlign w:val="center"/>
            <w:hideMark/>
          </w:tcPr>
          <w:p w:rsidR="005C06B3" w:rsidRPr="0034397F" w:rsidRDefault="005C06B3" w:rsidP="001514E7">
            <w:pPr>
              <w:rPr>
                <w:sz w:val="24"/>
                <w:szCs w:val="24"/>
                <w:lang w:val="en-US"/>
              </w:rPr>
            </w:pPr>
          </w:p>
        </w:tc>
        <w:tc>
          <w:tcPr>
            <w:tcW w:w="1428" w:type="dxa"/>
            <w:vMerge/>
            <w:tcBorders>
              <w:top w:val="outset" w:sz="6" w:space="0" w:color="000000"/>
              <w:left w:val="outset" w:sz="6" w:space="0" w:color="000000"/>
              <w:bottom w:val="outset" w:sz="6" w:space="0" w:color="000000"/>
              <w:right w:val="outset" w:sz="6" w:space="0" w:color="000000"/>
            </w:tcBorders>
            <w:shd w:val="clear" w:color="auto" w:fill="FFFFFF" w:themeFill="background1"/>
            <w:vAlign w:val="center"/>
            <w:hideMark/>
          </w:tcPr>
          <w:p w:rsidR="005C06B3" w:rsidRPr="0034397F" w:rsidRDefault="005C06B3" w:rsidP="001514E7">
            <w:pPr>
              <w:rPr>
                <w:sz w:val="24"/>
                <w:szCs w:val="24"/>
                <w:lang w:val="en-US"/>
              </w:rPr>
            </w:pPr>
          </w:p>
        </w:tc>
        <w:tc>
          <w:tcPr>
            <w:tcW w:w="1282" w:type="dxa"/>
            <w:gridSpan w:val="2"/>
            <w:vMerge/>
            <w:tcBorders>
              <w:top w:val="outset" w:sz="6" w:space="0" w:color="000000"/>
              <w:left w:val="outset" w:sz="6" w:space="0" w:color="000000"/>
              <w:bottom w:val="outset" w:sz="6" w:space="0" w:color="000000"/>
              <w:right w:val="outset" w:sz="6" w:space="0" w:color="000000"/>
            </w:tcBorders>
            <w:shd w:val="clear" w:color="auto" w:fill="FFFFFF" w:themeFill="background1"/>
            <w:vAlign w:val="center"/>
            <w:hideMark/>
          </w:tcPr>
          <w:p w:rsidR="005C06B3" w:rsidRPr="0034397F" w:rsidRDefault="005C06B3" w:rsidP="001514E7">
            <w:pPr>
              <w:rPr>
                <w:sz w:val="24"/>
                <w:szCs w:val="24"/>
                <w:lang w:val="en-US"/>
              </w:rPr>
            </w:pPr>
          </w:p>
        </w:tc>
        <w:tc>
          <w:tcPr>
            <w:tcW w:w="1718" w:type="dxa"/>
            <w:vMerge/>
            <w:tcBorders>
              <w:top w:val="outset" w:sz="6" w:space="0" w:color="000000"/>
              <w:left w:val="outset" w:sz="6" w:space="0" w:color="000000"/>
              <w:bottom w:val="outset" w:sz="6" w:space="0" w:color="000000"/>
              <w:right w:val="outset" w:sz="6" w:space="0" w:color="000000"/>
            </w:tcBorders>
            <w:shd w:val="clear" w:color="auto" w:fill="FFFFFF" w:themeFill="background1"/>
            <w:vAlign w:val="center"/>
            <w:hideMark/>
          </w:tcPr>
          <w:p w:rsidR="005C06B3" w:rsidRPr="0034397F" w:rsidRDefault="005C06B3" w:rsidP="001514E7">
            <w:pPr>
              <w:rPr>
                <w:sz w:val="24"/>
                <w:szCs w:val="24"/>
                <w:lang w:val="en-US"/>
              </w:rPr>
            </w:pPr>
          </w:p>
        </w:tc>
        <w:tc>
          <w:tcPr>
            <w:tcW w:w="1624" w:type="dxa"/>
            <w:gridSpan w:val="2"/>
            <w:vMerge/>
            <w:tcBorders>
              <w:top w:val="outset" w:sz="6" w:space="0" w:color="000000"/>
              <w:left w:val="outset" w:sz="6" w:space="0" w:color="000000"/>
              <w:bottom w:val="outset" w:sz="6" w:space="0" w:color="000000"/>
              <w:right w:val="outset" w:sz="6" w:space="0" w:color="000000"/>
            </w:tcBorders>
            <w:shd w:val="clear" w:color="auto" w:fill="FFFFFF" w:themeFill="background1"/>
            <w:vAlign w:val="center"/>
            <w:hideMark/>
          </w:tcPr>
          <w:p w:rsidR="005C06B3" w:rsidRPr="0034397F" w:rsidRDefault="005C06B3" w:rsidP="001514E7">
            <w:pPr>
              <w:rPr>
                <w:sz w:val="24"/>
                <w:szCs w:val="24"/>
                <w:lang w:val="en-US"/>
              </w:rPr>
            </w:pPr>
          </w:p>
        </w:tc>
        <w:tc>
          <w:tcPr>
            <w:tcW w:w="1042" w:type="dxa"/>
            <w:vMerge/>
            <w:tcBorders>
              <w:top w:val="outset" w:sz="6" w:space="0" w:color="000000"/>
              <w:left w:val="outset" w:sz="6" w:space="0" w:color="000000"/>
              <w:bottom w:val="outset" w:sz="6" w:space="0" w:color="000000"/>
              <w:right w:val="outset" w:sz="6" w:space="0" w:color="000000"/>
            </w:tcBorders>
            <w:shd w:val="clear" w:color="auto" w:fill="FFFFFF" w:themeFill="background1"/>
            <w:vAlign w:val="center"/>
            <w:hideMark/>
          </w:tcPr>
          <w:p w:rsidR="005C06B3" w:rsidRPr="0034397F" w:rsidRDefault="005C06B3" w:rsidP="001514E7">
            <w:pPr>
              <w:rPr>
                <w:sz w:val="24"/>
                <w:szCs w:val="24"/>
                <w:lang w:val="en-US"/>
              </w:rPr>
            </w:pPr>
          </w:p>
        </w:tc>
        <w:tc>
          <w:tcPr>
            <w:tcW w:w="4344" w:type="dxa"/>
            <w:gridSpan w:val="2"/>
            <w:vMerge/>
            <w:tcBorders>
              <w:top w:val="outset" w:sz="6" w:space="0" w:color="000000"/>
              <w:left w:val="outset" w:sz="6" w:space="0" w:color="000000"/>
              <w:bottom w:val="outset" w:sz="6" w:space="0" w:color="000000"/>
              <w:right w:val="outset" w:sz="6" w:space="0" w:color="000000"/>
            </w:tcBorders>
            <w:shd w:val="clear" w:color="auto" w:fill="FFFFFF" w:themeFill="background1"/>
            <w:vAlign w:val="center"/>
            <w:hideMark/>
          </w:tcPr>
          <w:p w:rsidR="005C06B3" w:rsidRPr="0034397F" w:rsidRDefault="005C06B3" w:rsidP="001514E7">
            <w:pPr>
              <w:rPr>
                <w:sz w:val="24"/>
                <w:szCs w:val="24"/>
                <w:lang w:val="en-US"/>
              </w:rPr>
            </w:pPr>
          </w:p>
        </w:tc>
      </w:tr>
      <w:tr w:rsidR="00762624" w:rsidRPr="0034397F" w:rsidTr="005A0C34">
        <w:trPr>
          <w:trHeight w:val="276"/>
          <w:tblCellSpacing w:w="0" w:type="dxa"/>
        </w:trPr>
        <w:tc>
          <w:tcPr>
            <w:tcW w:w="442" w:type="dxa"/>
            <w:vMerge w:val="restar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r w:rsidRPr="0034397F">
              <w:rPr>
                <w:sz w:val="24"/>
                <w:szCs w:val="24"/>
                <w:lang w:val="en-US"/>
              </w:rPr>
              <w:t xml:space="preserve">№ </w:t>
            </w:r>
            <w:proofErr w:type="spellStart"/>
            <w:r w:rsidRPr="0034397F">
              <w:rPr>
                <w:sz w:val="24"/>
                <w:szCs w:val="24"/>
                <w:lang w:val="en-US"/>
              </w:rPr>
              <w:t>по</w:t>
            </w:r>
            <w:proofErr w:type="spellEnd"/>
            <w:r w:rsidRPr="0034397F">
              <w:rPr>
                <w:sz w:val="24"/>
                <w:szCs w:val="24"/>
                <w:lang w:val="en-US"/>
              </w:rPr>
              <w:t xml:space="preserve"> </w:t>
            </w:r>
            <w:proofErr w:type="spellStart"/>
            <w:r w:rsidRPr="0034397F">
              <w:rPr>
                <w:sz w:val="24"/>
                <w:szCs w:val="24"/>
                <w:lang w:val="en-US"/>
              </w:rPr>
              <w:t>ред</w:t>
            </w:r>
            <w:proofErr w:type="spellEnd"/>
          </w:p>
        </w:tc>
        <w:tc>
          <w:tcPr>
            <w:tcW w:w="2307" w:type="dxa"/>
            <w:vMerge/>
            <w:tcBorders>
              <w:top w:val="outset" w:sz="6" w:space="0" w:color="000000"/>
              <w:left w:val="outset" w:sz="6" w:space="0" w:color="000000"/>
              <w:bottom w:val="outset" w:sz="6" w:space="0" w:color="000000"/>
              <w:right w:val="outset" w:sz="6" w:space="0" w:color="000000"/>
            </w:tcBorders>
            <w:shd w:val="clear" w:color="auto" w:fill="FFFFFF" w:themeFill="background1"/>
            <w:vAlign w:val="center"/>
            <w:hideMark/>
          </w:tcPr>
          <w:p w:rsidR="005C06B3" w:rsidRPr="0034397F" w:rsidRDefault="005C06B3" w:rsidP="001514E7">
            <w:pPr>
              <w:rPr>
                <w:sz w:val="24"/>
                <w:szCs w:val="24"/>
                <w:lang w:val="en-US"/>
              </w:rPr>
            </w:pPr>
          </w:p>
        </w:tc>
        <w:tc>
          <w:tcPr>
            <w:tcW w:w="1428" w:type="dxa"/>
            <w:vMerge/>
            <w:tcBorders>
              <w:top w:val="outset" w:sz="6" w:space="0" w:color="000000"/>
              <w:left w:val="outset" w:sz="6" w:space="0" w:color="000000"/>
              <w:bottom w:val="outset" w:sz="6" w:space="0" w:color="000000"/>
              <w:right w:val="outset" w:sz="6" w:space="0" w:color="000000"/>
            </w:tcBorders>
            <w:shd w:val="clear" w:color="auto" w:fill="FFFFFF" w:themeFill="background1"/>
            <w:vAlign w:val="center"/>
            <w:hideMark/>
          </w:tcPr>
          <w:p w:rsidR="005C06B3" w:rsidRPr="0034397F" w:rsidRDefault="005C06B3" w:rsidP="001514E7">
            <w:pPr>
              <w:rPr>
                <w:sz w:val="24"/>
                <w:szCs w:val="24"/>
                <w:lang w:val="en-US"/>
              </w:rPr>
            </w:pPr>
          </w:p>
        </w:tc>
        <w:tc>
          <w:tcPr>
            <w:tcW w:w="1282" w:type="dxa"/>
            <w:gridSpan w:val="2"/>
            <w:vMerge/>
            <w:tcBorders>
              <w:top w:val="outset" w:sz="6" w:space="0" w:color="000000"/>
              <w:left w:val="outset" w:sz="6" w:space="0" w:color="000000"/>
              <w:bottom w:val="outset" w:sz="6" w:space="0" w:color="000000"/>
              <w:right w:val="outset" w:sz="6" w:space="0" w:color="000000"/>
            </w:tcBorders>
            <w:shd w:val="clear" w:color="auto" w:fill="FFFFFF" w:themeFill="background1"/>
            <w:vAlign w:val="center"/>
            <w:hideMark/>
          </w:tcPr>
          <w:p w:rsidR="005C06B3" w:rsidRPr="0034397F" w:rsidRDefault="005C06B3" w:rsidP="001514E7">
            <w:pPr>
              <w:rPr>
                <w:sz w:val="24"/>
                <w:szCs w:val="24"/>
                <w:lang w:val="en-US"/>
              </w:rPr>
            </w:pPr>
          </w:p>
        </w:tc>
        <w:tc>
          <w:tcPr>
            <w:tcW w:w="1718" w:type="dxa"/>
            <w:vMerge/>
            <w:tcBorders>
              <w:top w:val="outset" w:sz="6" w:space="0" w:color="000000"/>
              <w:left w:val="outset" w:sz="6" w:space="0" w:color="000000"/>
              <w:bottom w:val="outset" w:sz="6" w:space="0" w:color="000000"/>
              <w:right w:val="outset" w:sz="6" w:space="0" w:color="000000"/>
            </w:tcBorders>
            <w:shd w:val="clear" w:color="auto" w:fill="FFFFFF" w:themeFill="background1"/>
            <w:vAlign w:val="center"/>
            <w:hideMark/>
          </w:tcPr>
          <w:p w:rsidR="005C06B3" w:rsidRPr="0034397F" w:rsidRDefault="005C06B3" w:rsidP="001514E7">
            <w:pPr>
              <w:rPr>
                <w:sz w:val="24"/>
                <w:szCs w:val="24"/>
                <w:lang w:val="en-US"/>
              </w:rPr>
            </w:pPr>
          </w:p>
        </w:tc>
        <w:tc>
          <w:tcPr>
            <w:tcW w:w="1624" w:type="dxa"/>
            <w:gridSpan w:val="2"/>
            <w:vMerge/>
            <w:tcBorders>
              <w:top w:val="outset" w:sz="6" w:space="0" w:color="000000"/>
              <w:left w:val="outset" w:sz="6" w:space="0" w:color="000000"/>
              <w:bottom w:val="outset" w:sz="6" w:space="0" w:color="000000"/>
              <w:right w:val="outset" w:sz="6" w:space="0" w:color="000000"/>
            </w:tcBorders>
            <w:shd w:val="clear" w:color="auto" w:fill="FFFFFF" w:themeFill="background1"/>
            <w:vAlign w:val="center"/>
            <w:hideMark/>
          </w:tcPr>
          <w:p w:rsidR="005C06B3" w:rsidRPr="0034397F" w:rsidRDefault="005C06B3" w:rsidP="001514E7">
            <w:pPr>
              <w:rPr>
                <w:sz w:val="24"/>
                <w:szCs w:val="24"/>
                <w:lang w:val="en-US"/>
              </w:rPr>
            </w:pPr>
          </w:p>
        </w:tc>
        <w:tc>
          <w:tcPr>
            <w:tcW w:w="1042" w:type="dxa"/>
            <w:vMerge/>
            <w:tcBorders>
              <w:top w:val="outset" w:sz="6" w:space="0" w:color="000000"/>
              <w:left w:val="outset" w:sz="6" w:space="0" w:color="000000"/>
              <w:bottom w:val="outset" w:sz="6" w:space="0" w:color="000000"/>
              <w:right w:val="outset" w:sz="6" w:space="0" w:color="000000"/>
            </w:tcBorders>
            <w:shd w:val="clear" w:color="auto" w:fill="FFFFFF" w:themeFill="background1"/>
            <w:vAlign w:val="center"/>
            <w:hideMark/>
          </w:tcPr>
          <w:p w:rsidR="005C06B3" w:rsidRPr="0034397F" w:rsidRDefault="005C06B3" w:rsidP="001514E7">
            <w:pPr>
              <w:rPr>
                <w:sz w:val="24"/>
                <w:szCs w:val="24"/>
                <w:lang w:val="en-US"/>
              </w:rPr>
            </w:pPr>
          </w:p>
        </w:tc>
        <w:tc>
          <w:tcPr>
            <w:tcW w:w="4344" w:type="dxa"/>
            <w:gridSpan w:val="2"/>
            <w:vMerge/>
            <w:tcBorders>
              <w:top w:val="outset" w:sz="6" w:space="0" w:color="000000"/>
              <w:left w:val="outset" w:sz="6" w:space="0" w:color="000000"/>
              <w:bottom w:val="outset" w:sz="6" w:space="0" w:color="000000"/>
              <w:right w:val="outset" w:sz="6" w:space="0" w:color="000000"/>
            </w:tcBorders>
            <w:shd w:val="clear" w:color="auto" w:fill="FFFFFF" w:themeFill="background1"/>
            <w:vAlign w:val="center"/>
            <w:hideMark/>
          </w:tcPr>
          <w:p w:rsidR="005C06B3" w:rsidRPr="0034397F" w:rsidRDefault="005C06B3" w:rsidP="001514E7">
            <w:pPr>
              <w:rPr>
                <w:sz w:val="24"/>
                <w:szCs w:val="24"/>
                <w:lang w:val="en-US"/>
              </w:rPr>
            </w:pPr>
          </w:p>
        </w:tc>
      </w:tr>
      <w:tr w:rsidR="005A0C34" w:rsidRPr="0034397F" w:rsidTr="005A0C34">
        <w:trPr>
          <w:tblCellSpacing w:w="0" w:type="dxa"/>
        </w:trPr>
        <w:tc>
          <w:tcPr>
            <w:tcW w:w="442" w:type="dxa"/>
            <w:vMerge/>
            <w:tcBorders>
              <w:top w:val="outset" w:sz="6" w:space="0" w:color="000000"/>
              <w:left w:val="outset" w:sz="6" w:space="0" w:color="000000"/>
              <w:bottom w:val="outset" w:sz="6" w:space="0" w:color="000000"/>
              <w:right w:val="outset" w:sz="6" w:space="0" w:color="000000"/>
            </w:tcBorders>
            <w:shd w:val="clear" w:color="auto" w:fill="FFFFFF" w:themeFill="background1"/>
            <w:vAlign w:val="center"/>
            <w:hideMark/>
          </w:tcPr>
          <w:p w:rsidR="005C06B3" w:rsidRPr="0034397F" w:rsidRDefault="005C06B3" w:rsidP="001514E7">
            <w:pPr>
              <w:rPr>
                <w:sz w:val="24"/>
                <w:szCs w:val="24"/>
                <w:lang w:val="en-US"/>
              </w:rPr>
            </w:pPr>
          </w:p>
        </w:tc>
        <w:tc>
          <w:tcPr>
            <w:tcW w:w="2307" w:type="dxa"/>
            <w:vMerge w:val="restar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r w:rsidRPr="0034397F">
              <w:rPr>
                <w:sz w:val="24"/>
                <w:szCs w:val="24"/>
                <w:lang w:val="en-US"/>
              </w:rPr>
              <w:t> </w:t>
            </w:r>
          </w:p>
        </w:tc>
        <w:tc>
          <w:tcPr>
            <w:tcW w:w="1428" w:type="dxa"/>
            <w:vMerge/>
            <w:tcBorders>
              <w:top w:val="outset" w:sz="6" w:space="0" w:color="000000"/>
              <w:left w:val="outset" w:sz="6" w:space="0" w:color="000000"/>
              <w:bottom w:val="outset" w:sz="6" w:space="0" w:color="000000"/>
              <w:right w:val="outset" w:sz="6" w:space="0" w:color="000000"/>
            </w:tcBorders>
            <w:shd w:val="clear" w:color="auto" w:fill="FFFFFF" w:themeFill="background1"/>
            <w:vAlign w:val="center"/>
            <w:hideMark/>
          </w:tcPr>
          <w:p w:rsidR="005C06B3" w:rsidRPr="0034397F" w:rsidRDefault="005C06B3" w:rsidP="001514E7">
            <w:pPr>
              <w:rPr>
                <w:sz w:val="24"/>
                <w:szCs w:val="24"/>
                <w:lang w:val="en-US"/>
              </w:rPr>
            </w:pPr>
          </w:p>
        </w:tc>
        <w:tc>
          <w:tcPr>
            <w:tcW w:w="611" w:type="dxa"/>
            <w:vMerge w:val="restar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r w:rsidRPr="0034397F">
              <w:rPr>
                <w:sz w:val="24"/>
                <w:szCs w:val="24"/>
                <w:lang w:val="en-US"/>
              </w:rPr>
              <w:t>6 kg</w:t>
            </w:r>
          </w:p>
        </w:tc>
        <w:tc>
          <w:tcPr>
            <w:tcW w:w="671" w:type="dxa"/>
            <w:vMerge w:val="restar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r w:rsidRPr="0034397F">
              <w:rPr>
                <w:sz w:val="24"/>
                <w:szCs w:val="24"/>
                <w:lang w:val="en-US"/>
              </w:rPr>
              <w:t>12 kg</w:t>
            </w:r>
          </w:p>
        </w:tc>
        <w:tc>
          <w:tcPr>
            <w:tcW w:w="1718" w:type="dxa"/>
            <w:vMerge/>
            <w:tcBorders>
              <w:top w:val="outset" w:sz="6" w:space="0" w:color="000000"/>
              <w:left w:val="outset" w:sz="6" w:space="0" w:color="000000"/>
              <w:bottom w:val="outset" w:sz="6" w:space="0" w:color="000000"/>
              <w:right w:val="outset" w:sz="6" w:space="0" w:color="000000"/>
            </w:tcBorders>
            <w:shd w:val="clear" w:color="auto" w:fill="FFFFFF" w:themeFill="background1"/>
            <w:vAlign w:val="center"/>
            <w:hideMark/>
          </w:tcPr>
          <w:p w:rsidR="005C06B3" w:rsidRPr="0034397F" w:rsidRDefault="005C06B3" w:rsidP="001514E7">
            <w:pPr>
              <w:rPr>
                <w:sz w:val="24"/>
                <w:szCs w:val="24"/>
                <w:lang w:val="en-US"/>
              </w:rPr>
            </w:pPr>
          </w:p>
        </w:tc>
        <w:tc>
          <w:tcPr>
            <w:tcW w:w="927" w:type="dxa"/>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r w:rsidRPr="0034397F">
              <w:rPr>
                <w:sz w:val="24"/>
                <w:szCs w:val="24"/>
                <w:lang w:val="en-US"/>
              </w:rPr>
              <w:t xml:space="preserve">с </w:t>
            </w:r>
            <w:proofErr w:type="spellStart"/>
            <w:r w:rsidRPr="0034397F">
              <w:rPr>
                <w:sz w:val="24"/>
                <w:szCs w:val="24"/>
                <w:lang w:val="en-US"/>
              </w:rPr>
              <w:t>вода</w:t>
            </w:r>
            <w:proofErr w:type="spellEnd"/>
            <w:r w:rsidRPr="0034397F">
              <w:rPr>
                <w:sz w:val="24"/>
                <w:szCs w:val="24"/>
                <w:lang w:val="en-US"/>
              </w:rPr>
              <w:t xml:space="preserve"> </w:t>
            </w:r>
            <w:proofErr w:type="spellStart"/>
            <w:r w:rsidRPr="0034397F">
              <w:rPr>
                <w:sz w:val="24"/>
                <w:szCs w:val="24"/>
                <w:lang w:val="en-US"/>
              </w:rPr>
              <w:t>или</w:t>
            </w:r>
            <w:proofErr w:type="spellEnd"/>
            <w:r w:rsidRPr="0034397F">
              <w:rPr>
                <w:sz w:val="24"/>
                <w:szCs w:val="24"/>
                <w:lang w:val="en-US"/>
              </w:rPr>
              <w:t xml:space="preserve"> с</w:t>
            </w:r>
          </w:p>
        </w:tc>
        <w:tc>
          <w:tcPr>
            <w:tcW w:w="697" w:type="dxa"/>
            <w:vMerge w:val="restar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r w:rsidRPr="0034397F">
              <w:rPr>
                <w:sz w:val="24"/>
                <w:szCs w:val="24"/>
                <w:lang w:val="en-US"/>
              </w:rPr>
              <w:t xml:space="preserve">с </w:t>
            </w:r>
            <w:proofErr w:type="spellStart"/>
            <w:r w:rsidRPr="0034397F">
              <w:rPr>
                <w:sz w:val="24"/>
                <w:szCs w:val="24"/>
                <w:lang w:val="en-US"/>
              </w:rPr>
              <w:t>пяна</w:t>
            </w:r>
            <w:proofErr w:type="spellEnd"/>
          </w:p>
        </w:tc>
        <w:tc>
          <w:tcPr>
            <w:tcW w:w="1042" w:type="dxa"/>
            <w:vMerge w:val="restar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r w:rsidRPr="0034397F">
              <w:rPr>
                <w:sz w:val="24"/>
                <w:szCs w:val="24"/>
                <w:lang w:val="en-US"/>
              </w:rPr>
              <w:t xml:space="preserve">с </w:t>
            </w:r>
            <w:proofErr w:type="spellStart"/>
            <w:r w:rsidRPr="0034397F">
              <w:rPr>
                <w:sz w:val="24"/>
                <w:szCs w:val="24"/>
                <w:lang w:val="en-US"/>
              </w:rPr>
              <w:t>размери</w:t>
            </w:r>
            <w:proofErr w:type="spellEnd"/>
            <w:r w:rsidRPr="0034397F">
              <w:rPr>
                <w:sz w:val="24"/>
                <w:szCs w:val="24"/>
                <w:lang w:val="en-US"/>
              </w:rPr>
              <w:t xml:space="preserve"> </w:t>
            </w:r>
            <w:proofErr w:type="spellStart"/>
            <w:r w:rsidRPr="0034397F">
              <w:rPr>
                <w:sz w:val="24"/>
                <w:szCs w:val="24"/>
                <w:lang w:val="en-US"/>
              </w:rPr>
              <w:t>не</w:t>
            </w:r>
            <w:proofErr w:type="spellEnd"/>
            <w:r w:rsidRPr="0034397F">
              <w:rPr>
                <w:sz w:val="24"/>
                <w:szCs w:val="24"/>
                <w:lang w:val="en-US"/>
              </w:rPr>
              <w:t xml:space="preserve"> </w:t>
            </w:r>
            <w:proofErr w:type="spellStart"/>
            <w:r w:rsidRPr="0034397F">
              <w:rPr>
                <w:sz w:val="24"/>
                <w:szCs w:val="24"/>
                <w:lang w:val="en-US"/>
              </w:rPr>
              <w:t>по-малки</w:t>
            </w:r>
            <w:proofErr w:type="spellEnd"/>
            <w:r w:rsidRPr="0034397F">
              <w:rPr>
                <w:sz w:val="24"/>
                <w:szCs w:val="24"/>
                <w:lang w:val="en-US"/>
              </w:rPr>
              <w:t xml:space="preserve"> </w:t>
            </w:r>
            <w:proofErr w:type="spellStart"/>
            <w:r w:rsidRPr="0034397F">
              <w:rPr>
                <w:sz w:val="24"/>
                <w:szCs w:val="24"/>
                <w:lang w:val="en-US"/>
              </w:rPr>
              <w:t>от</w:t>
            </w:r>
            <w:proofErr w:type="spellEnd"/>
            <w:r w:rsidRPr="0034397F">
              <w:rPr>
                <w:sz w:val="24"/>
                <w:szCs w:val="24"/>
                <w:lang w:val="en-US"/>
              </w:rPr>
              <w:t xml:space="preserve"> 1,5 m </w:t>
            </w:r>
            <w:proofErr w:type="spellStart"/>
            <w:r w:rsidRPr="0034397F">
              <w:rPr>
                <w:sz w:val="24"/>
                <w:szCs w:val="24"/>
                <w:lang w:val="en-US"/>
              </w:rPr>
              <w:t>на</w:t>
            </w:r>
            <w:proofErr w:type="spellEnd"/>
            <w:r w:rsidRPr="0034397F">
              <w:rPr>
                <w:sz w:val="24"/>
                <w:szCs w:val="24"/>
                <w:lang w:val="en-US"/>
              </w:rPr>
              <w:t xml:space="preserve"> 1,5 m </w:t>
            </w:r>
          </w:p>
        </w:tc>
        <w:tc>
          <w:tcPr>
            <w:tcW w:w="698" w:type="dxa"/>
            <w:vMerge w:val="restar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r w:rsidRPr="0034397F">
              <w:rPr>
                <w:sz w:val="24"/>
                <w:szCs w:val="24"/>
                <w:lang w:val="en-US"/>
              </w:rPr>
              <w:t xml:space="preserve">с </w:t>
            </w:r>
            <w:proofErr w:type="spellStart"/>
            <w:r w:rsidRPr="0034397F">
              <w:rPr>
                <w:sz w:val="24"/>
                <w:szCs w:val="24"/>
                <w:lang w:val="en-US"/>
              </w:rPr>
              <w:t>въгле-роден</w:t>
            </w:r>
            <w:proofErr w:type="spellEnd"/>
            <w:r w:rsidRPr="0034397F">
              <w:rPr>
                <w:sz w:val="24"/>
                <w:szCs w:val="24"/>
                <w:lang w:val="en-US"/>
              </w:rPr>
              <w:t xml:space="preserve"> </w:t>
            </w:r>
            <w:proofErr w:type="spellStart"/>
            <w:r w:rsidRPr="0034397F">
              <w:rPr>
                <w:sz w:val="24"/>
                <w:szCs w:val="24"/>
                <w:lang w:val="en-US"/>
              </w:rPr>
              <w:t>диоксид</w:t>
            </w:r>
            <w:proofErr w:type="spellEnd"/>
            <w:r w:rsidRPr="0034397F">
              <w:rPr>
                <w:sz w:val="24"/>
                <w:szCs w:val="24"/>
                <w:lang w:val="en-US"/>
              </w:rPr>
              <w:t xml:space="preserve"> 30 kg </w:t>
            </w:r>
          </w:p>
        </w:tc>
        <w:tc>
          <w:tcPr>
            <w:tcW w:w="3646" w:type="dxa"/>
            <w:vMerge w:val="restar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r w:rsidRPr="0034397F">
              <w:rPr>
                <w:sz w:val="24"/>
                <w:szCs w:val="24"/>
                <w:lang w:val="en-US"/>
              </w:rPr>
              <w:t xml:space="preserve">с </w:t>
            </w:r>
            <w:proofErr w:type="spellStart"/>
            <w:r w:rsidRPr="0034397F">
              <w:rPr>
                <w:sz w:val="24"/>
                <w:szCs w:val="24"/>
                <w:lang w:val="en-US"/>
              </w:rPr>
              <w:t>прах</w:t>
            </w:r>
            <w:proofErr w:type="spellEnd"/>
            <w:r w:rsidRPr="0034397F">
              <w:rPr>
                <w:sz w:val="24"/>
                <w:szCs w:val="24"/>
                <w:lang w:val="en-US"/>
              </w:rPr>
              <w:t>       100 kg</w:t>
            </w:r>
          </w:p>
        </w:tc>
      </w:tr>
      <w:tr w:rsidR="005A0C34" w:rsidRPr="0034397F" w:rsidTr="005A0C34">
        <w:trPr>
          <w:tblCellSpacing w:w="0" w:type="dxa"/>
        </w:trPr>
        <w:tc>
          <w:tcPr>
            <w:tcW w:w="442" w:type="dxa"/>
            <w:vMerge/>
            <w:tcBorders>
              <w:top w:val="outset" w:sz="6" w:space="0" w:color="000000"/>
              <w:left w:val="outset" w:sz="6" w:space="0" w:color="000000"/>
              <w:bottom w:val="outset" w:sz="6" w:space="0" w:color="000000"/>
              <w:right w:val="outset" w:sz="6" w:space="0" w:color="000000"/>
            </w:tcBorders>
            <w:shd w:val="clear" w:color="auto" w:fill="FFFFFF" w:themeFill="background1"/>
            <w:vAlign w:val="center"/>
            <w:hideMark/>
          </w:tcPr>
          <w:p w:rsidR="005C06B3" w:rsidRPr="0034397F" w:rsidRDefault="005C06B3" w:rsidP="001514E7">
            <w:pPr>
              <w:rPr>
                <w:sz w:val="24"/>
                <w:szCs w:val="24"/>
                <w:lang w:val="en-US"/>
              </w:rPr>
            </w:pPr>
          </w:p>
        </w:tc>
        <w:tc>
          <w:tcPr>
            <w:tcW w:w="2307" w:type="dxa"/>
            <w:vMerge/>
            <w:tcBorders>
              <w:top w:val="outset" w:sz="6" w:space="0" w:color="000000"/>
              <w:left w:val="outset" w:sz="6" w:space="0" w:color="000000"/>
              <w:bottom w:val="outset" w:sz="6" w:space="0" w:color="000000"/>
              <w:right w:val="outset" w:sz="6" w:space="0" w:color="000000"/>
            </w:tcBorders>
            <w:shd w:val="clear" w:color="auto" w:fill="FFFFFF" w:themeFill="background1"/>
            <w:vAlign w:val="center"/>
            <w:hideMark/>
          </w:tcPr>
          <w:p w:rsidR="005C06B3" w:rsidRPr="0034397F" w:rsidRDefault="005C06B3" w:rsidP="001514E7">
            <w:pPr>
              <w:rPr>
                <w:sz w:val="24"/>
                <w:szCs w:val="24"/>
                <w:lang w:val="en-US"/>
              </w:rPr>
            </w:pPr>
          </w:p>
        </w:tc>
        <w:tc>
          <w:tcPr>
            <w:tcW w:w="1428" w:type="dxa"/>
            <w:vMerge/>
            <w:tcBorders>
              <w:top w:val="outset" w:sz="6" w:space="0" w:color="000000"/>
              <w:left w:val="outset" w:sz="6" w:space="0" w:color="000000"/>
              <w:bottom w:val="outset" w:sz="6" w:space="0" w:color="000000"/>
              <w:right w:val="outset" w:sz="6" w:space="0" w:color="000000"/>
            </w:tcBorders>
            <w:shd w:val="clear" w:color="auto" w:fill="FFFFFF" w:themeFill="background1"/>
            <w:vAlign w:val="center"/>
            <w:hideMark/>
          </w:tcPr>
          <w:p w:rsidR="005C06B3" w:rsidRPr="0034397F" w:rsidRDefault="005C06B3" w:rsidP="001514E7">
            <w:pPr>
              <w:rPr>
                <w:sz w:val="24"/>
                <w:szCs w:val="24"/>
                <w:lang w:val="en-US"/>
              </w:rPr>
            </w:pPr>
          </w:p>
        </w:tc>
        <w:tc>
          <w:tcPr>
            <w:tcW w:w="611" w:type="dxa"/>
            <w:vMerge/>
            <w:tcBorders>
              <w:top w:val="outset" w:sz="6" w:space="0" w:color="000000"/>
              <w:left w:val="outset" w:sz="6" w:space="0" w:color="000000"/>
              <w:bottom w:val="outset" w:sz="6" w:space="0" w:color="000000"/>
              <w:right w:val="outset" w:sz="6" w:space="0" w:color="000000"/>
            </w:tcBorders>
            <w:shd w:val="clear" w:color="auto" w:fill="FFFFFF" w:themeFill="background1"/>
            <w:vAlign w:val="center"/>
            <w:hideMark/>
          </w:tcPr>
          <w:p w:rsidR="005C06B3" w:rsidRPr="0034397F" w:rsidRDefault="005C06B3" w:rsidP="001514E7">
            <w:pPr>
              <w:rPr>
                <w:sz w:val="24"/>
                <w:szCs w:val="24"/>
                <w:lang w:val="en-US"/>
              </w:rPr>
            </w:pPr>
          </w:p>
        </w:tc>
        <w:tc>
          <w:tcPr>
            <w:tcW w:w="671" w:type="dxa"/>
            <w:vMerge/>
            <w:tcBorders>
              <w:top w:val="outset" w:sz="6" w:space="0" w:color="000000"/>
              <w:left w:val="outset" w:sz="6" w:space="0" w:color="000000"/>
              <w:bottom w:val="outset" w:sz="6" w:space="0" w:color="000000"/>
              <w:right w:val="outset" w:sz="6" w:space="0" w:color="000000"/>
            </w:tcBorders>
            <w:shd w:val="clear" w:color="auto" w:fill="FFFFFF" w:themeFill="background1"/>
            <w:vAlign w:val="center"/>
            <w:hideMark/>
          </w:tcPr>
          <w:p w:rsidR="005C06B3" w:rsidRPr="0034397F" w:rsidRDefault="005C06B3" w:rsidP="001514E7">
            <w:pPr>
              <w:rPr>
                <w:sz w:val="24"/>
                <w:szCs w:val="24"/>
                <w:lang w:val="en-US"/>
              </w:rPr>
            </w:pPr>
          </w:p>
        </w:tc>
        <w:tc>
          <w:tcPr>
            <w:tcW w:w="1718" w:type="dxa"/>
            <w:vMerge/>
            <w:tcBorders>
              <w:top w:val="outset" w:sz="6" w:space="0" w:color="000000"/>
              <w:left w:val="outset" w:sz="6" w:space="0" w:color="000000"/>
              <w:bottom w:val="outset" w:sz="6" w:space="0" w:color="000000"/>
              <w:right w:val="outset" w:sz="6" w:space="0" w:color="000000"/>
            </w:tcBorders>
            <w:shd w:val="clear" w:color="auto" w:fill="FFFFFF" w:themeFill="background1"/>
            <w:vAlign w:val="center"/>
            <w:hideMark/>
          </w:tcPr>
          <w:p w:rsidR="005C06B3" w:rsidRPr="0034397F" w:rsidRDefault="005C06B3" w:rsidP="001514E7">
            <w:pPr>
              <w:rPr>
                <w:sz w:val="24"/>
                <w:szCs w:val="24"/>
                <w:lang w:val="en-US"/>
              </w:rPr>
            </w:pPr>
          </w:p>
        </w:tc>
        <w:tc>
          <w:tcPr>
            <w:tcW w:w="927" w:type="dxa"/>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proofErr w:type="spellStart"/>
            <w:r w:rsidRPr="0034397F">
              <w:rPr>
                <w:sz w:val="24"/>
                <w:szCs w:val="24"/>
                <w:lang w:val="en-US"/>
              </w:rPr>
              <w:t>вода</w:t>
            </w:r>
            <w:proofErr w:type="spellEnd"/>
            <w:r w:rsidRPr="0034397F">
              <w:rPr>
                <w:sz w:val="24"/>
                <w:szCs w:val="24"/>
                <w:lang w:val="en-US"/>
              </w:rPr>
              <w:t xml:space="preserve"> и </w:t>
            </w:r>
            <w:proofErr w:type="spellStart"/>
            <w:r w:rsidRPr="0034397F">
              <w:rPr>
                <w:sz w:val="24"/>
                <w:szCs w:val="24"/>
                <w:lang w:val="en-US"/>
              </w:rPr>
              <w:t>добавки</w:t>
            </w:r>
            <w:proofErr w:type="spellEnd"/>
          </w:p>
        </w:tc>
        <w:tc>
          <w:tcPr>
            <w:tcW w:w="697" w:type="dxa"/>
            <w:vMerge/>
            <w:tcBorders>
              <w:top w:val="outset" w:sz="6" w:space="0" w:color="000000"/>
              <w:left w:val="outset" w:sz="6" w:space="0" w:color="000000"/>
              <w:bottom w:val="outset" w:sz="6" w:space="0" w:color="000000"/>
              <w:right w:val="outset" w:sz="6" w:space="0" w:color="000000"/>
            </w:tcBorders>
            <w:shd w:val="clear" w:color="auto" w:fill="FFFFFF" w:themeFill="background1"/>
            <w:vAlign w:val="center"/>
            <w:hideMark/>
          </w:tcPr>
          <w:p w:rsidR="005C06B3" w:rsidRPr="0034397F" w:rsidRDefault="005C06B3" w:rsidP="001514E7">
            <w:pPr>
              <w:rPr>
                <w:sz w:val="24"/>
                <w:szCs w:val="24"/>
                <w:lang w:val="en-US"/>
              </w:rPr>
            </w:pPr>
          </w:p>
        </w:tc>
        <w:tc>
          <w:tcPr>
            <w:tcW w:w="1042" w:type="dxa"/>
            <w:vMerge/>
            <w:tcBorders>
              <w:top w:val="outset" w:sz="6" w:space="0" w:color="000000"/>
              <w:left w:val="outset" w:sz="6" w:space="0" w:color="000000"/>
              <w:bottom w:val="outset" w:sz="6" w:space="0" w:color="000000"/>
              <w:right w:val="outset" w:sz="6" w:space="0" w:color="000000"/>
            </w:tcBorders>
            <w:shd w:val="clear" w:color="auto" w:fill="FFFFFF" w:themeFill="background1"/>
            <w:vAlign w:val="center"/>
            <w:hideMark/>
          </w:tcPr>
          <w:p w:rsidR="005C06B3" w:rsidRPr="0034397F" w:rsidRDefault="005C06B3" w:rsidP="001514E7">
            <w:pPr>
              <w:rPr>
                <w:sz w:val="24"/>
                <w:szCs w:val="24"/>
                <w:lang w:val="en-US"/>
              </w:rPr>
            </w:pPr>
          </w:p>
        </w:tc>
        <w:tc>
          <w:tcPr>
            <w:tcW w:w="698" w:type="dxa"/>
            <w:vMerge/>
            <w:tcBorders>
              <w:top w:val="outset" w:sz="6" w:space="0" w:color="000000"/>
              <w:left w:val="outset" w:sz="6" w:space="0" w:color="000000"/>
              <w:bottom w:val="outset" w:sz="6" w:space="0" w:color="000000"/>
              <w:right w:val="outset" w:sz="6" w:space="0" w:color="000000"/>
            </w:tcBorders>
            <w:shd w:val="clear" w:color="auto" w:fill="FFFFFF" w:themeFill="background1"/>
            <w:vAlign w:val="center"/>
            <w:hideMark/>
          </w:tcPr>
          <w:p w:rsidR="005C06B3" w:rsidRPr="0034397F" w:rsidRDefault="005C06B3" w:rsidP="001514E7">
            <w:pPr>
              <w:rPr>
                <w:sz w:val="24"/>
                <w:szCs w:val="24"/>
                <w:lang w:val="en-US"/>
              </w:rPr>
            </w:pPr>
          </w:p>
        </w:tc>
        <w:tc>
          <w:tcPr>
            <w:tcW w:w="3646" w:type="dxa"/>
            <w:vMerge/>
            <w:tcBorders>
              <w:top w:val="outset" w:sz="6" w:space="0" w:color="000000"/>
              <w:left w:val="outset" w:sz="6" w:space="0" w:color="000000"/>
              <w:bottom w:val="outset" w:sz="6" w:space="0" w:color="000000"/>
              <w:right w:val="outset" w:sz="6" w:space="0" w:color="000000"/>
            </w:tcBorders>
            <w:shd w:val="clear" w:color="auto" w:fill="FFFFFF" w:themeFill="background1"/>
            <w:vAlign w:val="center"/>
            <w:hideMark/>
          </w:tcPr>
          <w:p w:rsidR="005C06B3" w:rsidRPr="0034397F" w:rsidRDefault="005C06B3" w:rsidP="001514E7">
            <w:pPr>
              <w:rPr>
                <w:sz w:val="24"/>
                <w:szCs w:val="24"/>
                <w:lang w:val="en-US"/>
              </w:rPr>
            </w:pPr>
          </w:p>
        </w:tc>
      </w:tr>
      <w:tr w:rsidR="005A0C34" w:rsidRPr="0034397F" w:rsidTr="005A0C34">
        <w:trPr>
          <w:tblCellSpacing w:w="0" w:type="dxa"/>
        </w:trPr>
        <w:tc>
          <w:tcPr>
            <w:tcW w:w="442" w:type="dxa"/>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r w:rsidRPr="0034397F">
              <w:rPr>
                <w:sz w:val="24"/>
                <w:szCs w:val="24"/>
                <w:lang w:val="en-US"/>
              </w:rPr>
              <w:t>1</w:t>
            </w:r>
          </w:p>
        </w:tc>
        <w:tc>
          <w:tcPr>
            <w:tcW w:w="2307" w:type="dxa"/>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r w:rsidRPr="0034397F">
              <w:rPr>
                <w:sz w:val="24"/>
                <w:szCs w:val="24"/>
                <w:lang w:val="en-US"/>
              </w:rPr>
              <w:t>2</w:t>
            </w:r>
          </w:p>
        </w:tc>
        <w:tc>
          <w:tcPr>
            <w:tcW w:w="1428" w:type="dxa"/>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r w:rsidRPr="0034397F">
              <w:rPr>
                <w:sz w:val="24"/>
                <w:szCs w:val="24"/>
                <w:lang w:val="en-US"/>
              </w:rPr>
              <w:t>3</w:t>
            </w:r>
          </w:p>
        </w:tc>
        <w:tc>
          <w:tcPr>
            <w:tcW w:w="611" w:type="dxa"/>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r w:rsidRPr="0034397F">
              <w:rPr>
                <w:sz w:val="24"/>
                <w:szCs w:val="24"/>
                <w:lang w:val="en-US"/>
              </w:rPr>
              <w:t>4</w:t>
            </w:r>
          </w:p>
        </w:tc>
        <w:tc>
          <w:tcPr>
            <w:tcW w:w="671" w:type="dxa"/>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r w:rsidRPr="0034397F">
              <w:rPr>
                <w:sz w:val="24"/>
                <w:szCs w:val="24"/>
                <w:lang w:val="en-US"/>
              </w:rPr>
              <w:t>5</w:t>
            </w:r>
          </w:p>
        </w:tc>
        <w:tc>
          <w:tcPr>
            <w:tcW w:w="1718" w:type="dxa"/>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r w:rsidRPr="0034397F">
              <w:rPr>
                <w:sz w:val="24"/>
                <w:szCs w:val="24"/>
                <w:lang w:val="en-US"/>
              </w:rPr>
              <w:t>6</w:t>
            </w:r>
          </w:p>
        </w:tc>
        <w:tc>
          <w:tcPr>
            <w:tcW w:w="927" w:type="dxa"/>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r w:rsidRPr="0034397F">
              <w:rPr>
                <w:sz w:val="24"/>
                <w:szCs w:val="24"/>
                <w:lang w:val="en-US"/>
              </w:rPr>
              <w:t>7</w:t>
            </w:r>
          </w:p>
        </w:tc>
        <w:tc>
          <w:tcPr>
            <w:tcW w:w="697" w:type="dxa"/>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r w:rsidRPr="0034397F">
              <w:rPr>
                <w:sz w:val="24"/>
                <w:szCs w:val="24"/>
                <w:lang w:val="en-US"/>
              </w:rPr>
              <w:t>8</w:t>
            </w:r>
          </w:p>
        </w:tc>
        <w:tc>
          <w:tcPr>
            <w:tcW w:w="1042" w:type="dxa"/>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r w:rsidRPr="0034397F">
              <w:rPr>
                <w:sz w:val="24"/>
                <w:szCs w:val="24"/>
                <w:lang w:val="en-US"/>
              </w:rPr>
              <w:t>9</w:t>
            </w:r>
          </w:p>
        </w:tc>
        <w:tc>
          <w:tcPr>
            <w:tcW w:w="698" w:type="dxa"/>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r w:rsidRPr="0034397F">
              <w:rPr>
                <w:sz w:val="24"/>
                <w:szCs w:val="24"/>
                <w:lang w:val="en-US"/>
              </w:rPr>
              <w:t>10</w:t>
            </w:r>
          </w:p>
        </w:tc>
        <w:tc>
          <w:tcPr>
            <w:tcW w:w="3646" w:type="dxa"/>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r w:rsidRPr="0034397F">
              <w:rPr>
                <w:sz w:val="24"/>
                <w:szCs w:val="24"/>
                <w:lang w:val="en-US"/>
              </w:rPr>
              <w:t>11</w:t>
            </w:r>
          </w:p>
        </w:tc>
      </w:tr>
      <w:tr w:rsidR="005A0C34" w:rsidRPr="0034397F" w:rsidTr="005A0C34">
        <w:trPr>
          <w:trHeight w:val="1646"/>
          <w:tblCellSpacing w:w="0" w:type="dxa"/>
        </w:trPr>
        <w:tc>
          <w:tcPr>
            <w:tcW w:w="442" w:type="dxa"/>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r w:rsidRPr="0034397F">
              <w:rPr>
                <w:sz w:val="24"/>
                <w:szCs w:val="24"/>
                <w:lang w:val="en-US"/>
              </w:rPr>
              <w:t>1.</w:t>
            </w:r>
          </w:p>
        </w:tc>
        <w:tc>
          <w:tcPr>
            <w:tcW w:w="2307" w:type="dxa"/>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Default="00BE5328" w:rsidP="001514E7">
            <w:pPr>
              <w:spacing w:before="100" w:beforeAutospacing="1" w:after="100" w:afterAutospacing="1"/>
              <w:rPr>
                <w:sz w:val="24"/>
                <w:szCs w:val="24"/>
              </w:rPr>
            </w:pPr>
            <w:r>
              <w:rPr>
                <w:sz w:val="24"/>
                <w:szCs w:val="24"/>
              </w:rPr>
              <w:t>Коридорна система</w:t>
            </w:r>
          </w:p>
          <w:p w:rsidR="00BE5328" w:rsidRPr="0034397F" w:rsidRDefault="00BE5328" w:rsidP="001514E7">
            <w:pPr>
              <w:spacing w:before="100" w:beforeAutospacing="1" w:after="100" w:afterAutospacing="1"/>
              <w:rPr>
                <w:sz w:val="24"/>
                <w:szCs w:val="24"/>
              </w:rPr>
            </w:pPr>
            <w:r>
              <w:rPr>
                <w:sz w:val="24"/>
                <w:szCs w:val="24"/>
              </w:rPr>
              <w:t>Некоридорна система</w:t>
            </w:r>
          </w:p>
        </w:tc>
        <w:tc>
          <w:tcPr>
            <w:tcW w:w="1428" w:type="dxa"/>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BE5328" w:rsidP="001514E7">
            <w:pPr>
              <w:spacing w:before="100" w:beforeAutospacing="1" w:after="100" w:afterAutospacing="1"/>
              <w:jc w:val="center"/>
              <w:rPr>
                <w:sz w:val="24"/>
                <w:szCs w:val="24"/>
                <w:lang w:val="en-US"/>
              </w:rPr>
            </w:pPr>
            <w:r>
              <w:rPr>
                <w:sz w:val="24"/>
                <w:szCs w:val="24"/>
                <w:lang w:val="en-US"/>
              </w:rPr>
              <w:t>60m</w:t>
            </w:r>
          </w:p>
        </w:tc>
        <w:tc>
          <w:tcPr>
            <w:tcW w:w="611" w:type="dxa"/>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Default="00BE5328" w:rsidP="001514E7">
            <w:pPr>
              <w:spacing w:before="100" w:beforeAutospacing="1" w:after="100" w:afterAutospacing="1"/>
              <w:jc w:val="center"/>
              <w:rPr>
                <w:sz w:val="24"/>
                <w:szCs w:val="24"/>
              </w:rPr>
            </w:pPr>
            <w:r>
              <w:rPr>
                <w:sz w:val="24"/>
                <w:szCs w:val="24"/>
              </w:rPr>
              <w:t>3</w:t>
            </w:r>
          </w:p>
          <w:p w:rsidR="00BE5328" w:rsidRPr="0034397F" w:rsidRDefault="00BE5328" w:rsidP="001514E7">
            <w:pPr>
              <w:spacing w:before="100" w:beforeAutospacing="1" w:after="100" w:afterAutospacing="1"/>
              <w:jc w:val="center"/>
              <w:rPr>
                <w:sz w:val="24"/>
                <w:szCs w:val="24"/>
              </w:rPr>
            </w:pPr>
            <w:r>
              <w:rPr>
                <w:sz w:val="24"/>
                <w:szCs w:val="24"/>
              </w:rPr>
              <w:t>3</w:t>
            </w:r>
          </w:p>
        </w:tc>
        <w:tc>
          <w:tcPr>
            <w:tcW w:w="671" w:type="dxa"/>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r w:rsidRPr="0034397F">
              <w:rPr>
                <w:sz w:val="24"/>
                <w:szCs w:val="24"/>
                <w:lang w:val="en-US"/>
              </w:rPr>
              <w:t> </w:t>
            </w:r>
          </w:p>
        </w:tc>
        <w:tc>
          <w:tcPr>
            <w:tcW w:w="1718" w:type="dxa"/>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Default="005C06B3" w:rsidP="001514E7">
            <w:pPr>
              <w:spacing w:before="100" w:beforeAutospacing="1" w:after="100" w:afterAutospacing="1"/>
              <w:jc w:val="center"/>
              <w:rPr>
                <w:sz w:val="24"/>
                <w:szCs w:val="24"/>
              </w:rPr>
            </w:pPr>
            <w:r w:rsidRPr="0034397F">
              <w:rPr>
                <w:sz w:val="24"/>
                <w:szCs w:val="24"/>
                <w:lang w:val="en-US"/>
              </w:rPr>
              <w:t> </w:t>
            </w:r>
            <w:r w:rsidR="00BE5328">
              <w:rPr>
                <w:sz w:val="24"/>
                <w:szCs w:val="24"/>
              </w:rPr>
              <w:t>3</w:t>
            </w:r>
          </w:p>
          <w:p w:rsidR="00BE5328" w:rsidRPr="0034397F" w:rsidRDefault="00BE5328" w:rsidP="001514E7">
            <w:pPr>
              <w:spacing w:before="100" w:beforeAutospacing="1" w:after="100" w:afterAutospacing="1"/>
              <w:jc w:val="center"/>
              <w:rPr>
                <w:sz w:val="24"/>
                <w:szCs w:val="24"/>
              </w:rPr>
            </w:pPr>
            <w:r>
              <w:rPr>
                <w:sz w:val="24"/>
                <w:szCs w:val="24"/>
              </w:rPr>
              <w:t>3</w:t>
            </w:r>
          </w:p>
        </w:tc>
        <w:tc>
          <w:tcPr>
            <w:tcW w:w="927" w:type="dxa"/>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BE5328" w:rsidRDefault="00BE5328" w:rsidP="001514E7">
            <w:pPr>
              <w:spacing w:before="100" w:beforeAutospacing="1" w:after="100" w:afterAutospacing="1"/>
              <w:jc w:val="center"/>
              <w:rPr>
                <w:sz w:val="24"/>
                <w:szCs w:val="24"/>
              </w:rPr>
            </w:pPr>
            <w:r>
              <w:rPr>
                <w:sz w:val="24"/>
                <w:szCs w:val="24"/>
              </w:rPr>
              <w:t>3</w:t>
            </w:r>
          </w:p>
          <w:p w:rsidR="00BE5328" w:rsidRPr="0034397F" w:rsidRDefault="00BE5328" w:rsidP="001514E7">
            <w:pPr>
              <w:spacing w:before="100" w:beforeAutospacing="1" w:after="100" w:afterAutospacing="1"/>
              <w:jc w:val="center"/>
              <w:rPr>
                <w:sz w:val="24"/>
                <w:szCs w:val="24"/>
              </w:rPr>
            </w:pPr>
            <w:r>
              <w:rPr>
                <w:sz w:val="24"/>
                <w:szCs w:val="24"/>
              </w:rPr>
              <w:t>3</w:t>
            </w:r>
          </w:p>
        </w:tc>
        <w:tc>
          <w:tcPr>
            <w:tcW w:w="697" w:type="dxa"/>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r w:rsidRPr="0034397F">
              <w:rPr>
                <w:sz w:val="24"/>
                <w:szCs w:val="24"/>
                <w:lang w:val="en-US"/>
              </w:rPr>
              <w:t> </w:t>
            </w:r>
          </w:p>
        </w:tc>
        <w:tc>
          <w:tcPr>
            <w:tcW w:w="1042" w:type="dxa"/>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r w:rsidRPr="0034397F">
              <w:rPr>
                <w:sz w:val="24"/>
                <w:szCs w:val="24"/>
                <w:lang w:val="en-US"/>
              </w:rPr>
              <w:t> </w:t>
            </w:r>
          </w:p>
        </w:tc>
        <w:tc>
          <w:tcPr>
            <w:tcW w:w="698" w:type="dxa"/>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r w:rsidRPr="0034397F">
              <w:rPr>
                <w:sz w:val="24"/>
                <w:szCs w:val="24"/>
                <w:lang w:val="en-US"/>
              </w:rPr>
              <w:t> </w:t>
            </w:r>
          </w:p>
        </w:tc>
        <w:tc>
          <w:tcPr>
            <w:tcW w:w="3646" w:type="dxa"/>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5C06B3" w:rsidRPr="0034397F" w:rsidRDefault="005C06B3" w:rsidP="001514E7">
            <w:pPr>
              <w:spacing w:before="100" w:beforeAutospacing="1" w:after="100" w:afterAutospacing="1"/>
              <w:jc w:val="center"/>
              <w:rPr>
                <w:sz w:val="24"/>
                <w:szCs w:val="24"/>
                <w:lang w:val="en-US"/>
              </w:rPr>
            </w:pPr>
            <w:r w:rsidRPr="0034397F">
              <w:rPr>
                <w:sz w:val="24"/>
                <w:szCs w:val="24"/>
                <w:lang w:val="en-US"/>
              </w:rPr>
              <w:t> </w:t>
            </w:r>
          </w:p>
        </w:tc>
      </w:tr>
    </w:tbl>
    <w:p w:rsidR="005C06B3" w:rsidRDefault="005C06B3" w:rsidP="009D721F">
      <w:pPr>
        <w:shd w:val="clear" w:color="auto" w:fill="FFFFFF"/>
        <w:autoSpaceDE w:val="0"/>
        <w:autoSpaceDN w:val="0"/>
        <w:adjustRightInd w:val="0"/>
        <w:spacing w:line="360" w:lineRule="auto"/>
        <w:ind w:left="1080"/>
        <w:rPr>
          <w:rFonts w:ascii="Arial" w:hAnsi="Arial" w:cs="Arial"/>
          <w:b/>
          <w:bCs/>
          <w:sz w:val="24"/>
          <w:szCs w:val="24"/>
        </w:rPr>
      </w:pPr>
    </w:p>
    <w:p w:rsidR="005C06B3" w:rsidRDefault="005C06B3" w:rsidP="009D721F">
      <w:pPr>
        <w:shd w:val="clear" w:color="auto" w:fill="FFFFFF"/>
        <w:autoSpaceDE w:val="0"/>
        <w:autoSpaceDN w:val="0"/>
        <w:adjustRightInd w:val="0"/>
        <w:spacing w:line="360" w:lineRule="auto"/>
        <w:ind w:left="1080"/>
        <w:rPr>
          <w:rFonts w:ascii="Arial" w:hAnsi="Arial" w:cs="Arial"/>
          <w:b/>
          <w:bCs/>
          <w:sz w:val="24"/>
          <w:szCs w:val="24"/>
        </w:rPr>
      </w:pPr>
    </w:p>
    <w:p w:rsidR="008E4C4D" w:rsidRPr="00BA539F" w:rsidRDefault="008E4C4D" w:rsidP="009D721F">
      <w:pPr>
        <w:shd w:val="clear" w:color="auto" w:fill="FFFFFF"/>
        <w:autoSpaceDE w:val="0"/>
        <w:autoSpaceDN w:val="0"/>
        <w:adjustRightInd w:val="0"/>
        <w:spacing w:line="360" w:lineRule="auto"/>
        <w:ind w:left="1080"/>
        <w:rPr>
          <w:rFonts w:ascii="Arial" w:hAnsi="Arial" w:cs="Arial"/>
          <w:sz w:val="24"/>
          <w:szCs w:val="24"/>
        </w:rPr>
      </w:pPr>
    </w:p>
    <w:p w:rsidR="00535094" w:rsidRDefault="00535094" w:rsidP="009D721F">
      <w:pPr>
        <w:shd w:val="clear" w:color="auto" w:fill="FFFFFF"/>
        <w:autoSpaceDE w:val="0"/>
        <w:autoSpaceDN w:val="0"/>
        <w:adjustRightInd w:val="0"/>
        <w:spacing w:line="360" w:lineRule="auto"/>
        <w:ind w:left="1080"/>
        <w:rPr>
          <w:rFonts w:ascii="Arial" w:hAnsi="Arial" w:cs="Arial"/>
          <w:b/>
          <w:bCs/>
          <w:sz w:val="24"/>
          <w:szCs w:val="24"/>
        </w:rPr>
      </w:pPr>
    </w:p>
    <w:p w:rsidR="00535094" w:rsidRDefault="00535094" w:rsidP="009D721F">
      <w:pPr>
        <w:shd w:val="clear" w:color="auto" w:fill="FFFFFF"/>
        <w:autoSpaceDE w:val="0"/>
        <w:autoSpaceDN w:val="0"/>
        <w:adjustRightInd w:val="0"/>
        <w:spacing w:line="360" w:lineRule="auto"/>
        <w:ind w:left="1080"/>
        <w:rPr>
          <w:rFonts w:ascii="Arial" w:hAnsi="Arial" w:cs="Arial"/>
          <w:b/>
          <w:bCs/>
          <w:sz w:val="24"/>
          <w:szCs w:val="24"/>
        </w:rPr>
      </w:pPr>
    </w:p>
    <w:p w:rsidR="001514E7" w:rsidRDefault="00535094" w:rsidP="00535094">
      <w:pPr>
        <w:shd w:val="clear" w:color="auto" w:fill="FFFFFF"/>
        <w:autoSpaceDE w:val="0"/>
        <w:autoSpaceDN w:val="0"/>
        <w:adjustRightInd w:val="0"/>
        <w:spacing w:line="360" w:lineRule="auto"/>
        <w:rPr>
          <w:rFonts w:ascii="Arial" w:hAnsi="Arial" w:cs="Arial"/>
          <w:b/>
          <w:bCs/>
          <w:sz w:val="24"/>
          <w:szCs w:val="24"/>
          <w:lang w:val="en-US"/>
        </w:rPr>
      </w:pPr>
      <w:r>
        <w:rPr>
          <w:rFonts w:ascii="Arial" w:hAnsi="Arial" w:cs="Arial"/>
          <w:b/>
          <w:bCs/>
          <w:sz w:val="24"/>
          <w:szCs w:val="24"/>
          <w:lang w:val="en-US"/>
        </w:rPr>
        <w:t xml:space="preserve">       </w:t>
      </w:r>
    </w:p>
    <w:p w:rsidR="001514E7" w:rsidRDefault="001514E7" w:rsidP="00535094">
      <w:pPr>
        <w:shd w:val="clear" w:color="auto" w:fill="FFFFFF"/>
        <w:autoSpaceDE w:val="0"/>
        <w:autoSpaceDN w:val="0"/>
        <w:adjustRightInd w:val="0"/>
        <w:spacing w:line="360" w:lineRule="auto"/>
        <w:rPr>
          <w:rFonts w:ascii="Arial" w:hAnsi="Arial" w:cs="Arial"/>
          <w:b/>
          <w:bCs/>
          <w:sz w:val="24"/>
          <w:szCs w:val="24"/>
          <w:lang w:val="en-US"/>
        </w:rPr>
      </w:pPr>
    </w:p>
    <w:p w:rsidR="001514E7" w:rsidRDefault="001514E7" w:rsidP="00535094">
      <w:pPr>
        <w:shd w:val="clear" w:color="auto" w:fill="FFFFFF"/>
        <w:autoSpaceDE w:val="0"/>
        <w:autoSpaceDN w:val="0"/>
        <w:adjustRightInd w:val="0"/>
        <w:spacing w:line="360" w:lineRule="auto"/>
        <w:rPr>
          <w:rFonts w:ascii="Arial" w:hAnsi="Arial" w:cs="Arial"/>
          <w:b/>
          <w:bCs/>
          <w:sz w:val="24"/>
          <w:szCs w:val="24"/>
          <w:lang w:val="en-US"/>
        </w:rPr>
      </w:pPr>
    </w:p>
    <w:p w:rsidR="001514E7" w:rsidRDefault="001514E7" w:rsidP="00535094">
      <w:pPr>
        <w:shd w:val="clear" w:color="auto" w:fill="FFFFFF"/>
        <w:autoSpaceDE w:val="0"/>
        <w:autoSpaceDN w:val="0"/>
        <w:adjustRightInd w:val="0"/>
        <w:spacing w:line="360" w:lineRule="auto"/>
        <w:rPr>
          <w:rFonts w:ascii="Arial" w:hAnsi="Arial" w:cs="Arial"/>
          <w:b/>
          <w:bCs/>
          <w:sz w:val="24"/>
          <w:szCs w:val="24"/>
          <w:lang w:val="en-US"/>
        </w:rPr>
      </w:pPr>
    </w:p>
    <w:p w:rsidR="001514E7" w:rsidRDefault="001514E7" w:rsidP="00535094">
      <w:pPr>
        <w:shd w:val="clear" w:color="auto" w:fill="FFFFFF"/>
        <w:autoSpaceDE w:val="0"/>
        <w:autoSpaceDN w:val="0"/>
        <w:adjustRightInd w:val="0"/>
        <w:spacing w:line="360" w:lineRule="auto"/>
        <w:rPr>
          <w:rFonts w:ascii="Arial" w:hAnsi="Arial" w:cs="Arial"/>
          <w:b/>
          <w:bCs/>
          <w:sz w:val="24"/>
          <w:szCs w:val="24"/>
          <w:lang w:val="en-US"/>
        </w:rPr>
      </w:pPr>
    </w:p>
    <w:p w:rsidR="001514E7" w:rsidRDefault="001514E7" w:rsidP="00535094">
      <w:pPr>
        <w:shd w:val="clear" w:color="auto" w:fill="FFFFFF"/>
        <w:autoSpaceDE w:val="0"/>
        <w:autoSpaceDN w:val="0"/>
        <w:adjustRightInd w:val="0"/>
        <w:spacing w:line="360" w:lineRule="auto"/>
        <w:rPr>
          <w:rFonts w:ascii="Arial" w:hAnsi="Arial" w:cs="Arial"/>
          <w:b/>
          <w:bCs/>
          <w:sz w:val="24"/>
          <w:szCs w:val="24"/>
          <w:lang w:val="en-US"/>
        </w:rPr>
      </w:pPr>
    </w:p>
    <w:p w:rsidR="001514E7" w:rsidRDefault="001514E7" w:rsidP="00535094">
      <w:pPr>
        <w:shd w:val="clear" w:color="auto" w:fill="FFFFFF"/>
        <w:autoSpaceDE w:val="0"/>
        <w:autoSpaceDN w:val="0"/>
        <w:adjustRightInd w:val="0"/>
        <w:spacing w:line="360" w:lineRule="auto"/>
        <w:rPr>
          <w:rFonts w:ascii="Arial" w:hAnsi="Arial" w:cs="Arial"/>
          <w:b/>
          <w:bCs/>
          <w:sz w:val="24"/>
          <w:szCs w:val="24"/>
          <w:lang w:val="en-US"/>
        </w:rPr>
      </w:pPr>
    </w:p>
    <w:p w:rsidR="001514E7" w:rsidRDefault="001514E7" w:rsidP="00535094">
      <w:pPr>
        <w:shd w:val="clear" w:color="auto" w:fill="FFFFFF"/>
        <w:autoSpaceDE w:val="0"/>
        <w:autoSpaceDN w:val="0"/>
        <w:adjustRightInd w:val="0"/>
        <w:spacing w:line="360" w:lineRule="auto"/>
        <w:rPr>
          <w:rFonts w:ascii="Arial" w:hAnsi="Arial" w:cs="Arial"/>
          <w:b/>
          <w:bCs/>
          <w:sz w:val="24"/>
          <w:szCs w:val="24"/>
          <w:lang w:val="en-US"/>
        </w:rPr>
      </w:pPr>
    </w:p>
    <w:p w:rsidR="001514E7" w:rsidRDefault="001514E7" w:rsidP="00535094">
      <w:pPr>
        <w:shd w:val="clear" w:color="auto" w:fill="FFFFFF"/>
        <w:autoSpaceDE w:val="0"/>
        <w:autoSpaceDN w:val="0"/>
        <w:adjustRightInd w:val="0"/>
        <w:spacing w:line="360" w:lineRule="auto"/>
        <w:rPr>
          <w:rFonts w:ascii="Arial" w:hAnsi="Arial" w:cs="Arial"/>
          <w:b/>
          <w:bCs/>
          <w:sz w:val="24"/>
          <w:szCs w:val="24"/>
          <w:lang w:val="en-US"/>
        </w:rPr>
      </w:pPr>
    </w:p>
    <w:p w:rsidR="001514E7" w:rsidRDefault="001514E7" w:rsidP="00535094">
      <w:pPr>
        <w:shd w:val="clear" w:color="auto" w:fill="FFFFFF"/>
        <w:autoSpaceDE w:val="0"/>
        <w:autoSpaceDN w:val="0"/>
        <w:adjustRightInd w:val="0"/>
        <w:spacing w:line="360" w:lineRule="auto"/>
        <w:rPr>
          <w:rFonts w:ascii="Arial" w:hAnsi="Arial" w:cs="Arial"/>
          <w:b/>
          <w:bCs/>
          <w:sz w:val="24"/>
          <w:szCs w:val="24"/>
          <w:lang w:val="en-US"/>
        </w:rPr>
      </w:pPr>
    </w:p>
    <w:p w:rsidR="001514E7" w:rsidRDefault="001514E7" w:rsidP="00535094">
      <w:pPr>
        <w:shd w:val="clear" w:color="auto" w:fill="FFFFFF"/>
        <w:autoSpaceDE w:val="0"/>
        <w:autoSpaceDN w:val="0"/>
        <w:adjustRightInd w:val="0"/>
        <w:spacing w:line="360" w:lineRule="auto"/>
        <w:rPr>
          <w:rFonts w:ascii="Arial" w:hAnsi="Arial" w:cs="Arial"/>
          <w:b/>
          <w:bCs/>
          <w:sz w:val="24"/>
          <w:szCs w:val="24"/>
          <w:lang w:val="en-US"/>
        </w:rPr>
      </w:pPr>
    </w:p>
    <w:p w:rsidR="001514E7" w:rsidRDefault="001514E7" w:rsidP="00535094">
      <w:pPr>
        <w:shd w:val="clear" w:color="auto" w:fill="FFFFFF"/>
        <w:autoSpaceDE w:val="0"/>
        <w:autoSpaceDN w:val="0"/>
        <w:adjustRightInd w:val="0"/>
        <w:spacing w:line="360" w:lineRule="auto"/>
        <w:rPr>
          <w:rFonts w:ascii="Arial" w:hAnsi="Arial" w:cs="Arial"/>
          <w:b/>
          <w:bCs/>
          <w:sz w:val="24"/>
          <w:szCs w:val="24"/>
          <w:lang w:val="en-US"/>
        </w:rPr>
      </w:pPr>
    </w:p>
    <w:p w:rsidR="001514E7" w:rsidRDefault="001514E7" w:rsidP="00535094">
      <w:pPr>
        <w:shd w:val="clear" w:color="auto" w:fill="FFFFFF"/>
        <w:autoSpaceDE w:val="0"/>
        <w:autoSpaceDN w:val="0"/>
        <w:adjustRightInd w:val="0"/>
        <w:spacing w:line="360" w:lineRule="auto"/>
        <w:rPr>
          <w:rFonts w:ascii="Arial" w:hAnsi="Arial" w:cs="Arial"/>
          <w:b/>
          <w:bCs/>
          <w:sz w:val="24"/>
          <w:szCs w:val="24"/>
          <w:lang w:val="en-US"/>
        </w:rPr>
      </w:pPr>
    </w:p>
    <w:p w:rsidR="001514E7" w:rsidRDefault="001514E7" w:rsidP="00535094">
      <w:pPr>
        <w:shd w:val="clear" w:color="auto" w:fill="FFFFFF"/>
        <w:autoSpaceDE w:val="0"/>
        <w:autoSpaceDN w:val="0"/>
        <w:adjustRightInd w:val="0"/>
        <w:spacing w:line="360" w:lineRule="auto"/>
        <w:rPr>
          <w:rFonts w:ascii="Arial" w:hAnsi="Arial" w:cs="Arial"/>
          <w:b/>
          <w:bCs/>
          <w:sz w:val="24"/>
          <w:szCs w:val="24"/>
          <w:lang w:val="en-US"/>
        </w:rPr>
      </w:pPr>
    </w:p>
    <w:p w:rsidR="001514E7" w:rsidRDefault="001514E7" w:rsidP="00535094">
      <w:pPr>
        <w:shd w:val="clear" w:color="auto" w:fill="FFFFFF"/>
        <w:autoSpaceDE w:val="0"/>
        <w:autoSpaceDN w:val="0"/>
        <w:adjustRightInd w:val="0"/>
        <w:spacing w:line="360" w:lineRule="auto"/>
        <w:rPr>
          <w:rFonts w:ascii="Arial" w:hAnsi="Arial" w:cs="Arial"/>
          <w:b/>
          <w:bCs/>
          <w:sz w:val="24"/>
          <w:szCs w:val="24"/>
          <w:lang w:val="en-US"/>
        </w:rPr>
      </w:pPr>
    </w:p>
    <w:p w:rsidR="001514E7" w:rsidRDefault="001514E7" w:rsidP="00535094">
      <w:pPr>
        <w:shd w:val="clear" w:color="auto" w:fill="FFFFFF"/>
        <w:autoSpaceDE w:val="0"/>
        <w:autoSpaceDN w:val="0"/>
        <w:adjustRightInd w:val="0"/>
        <w:spacing w:line="360" w:lineRule="auto"/>
        <w:rPr>
          <w:rFonts w:ascii="Arial" w:hAnsi="Arial" w:cs="Arial"/>
          <w:b/>
          <w:bCs/>
          <w:sz w:val="24"/>
          <w:szCs w:val="24"/>
          <w:lang w:val="en-US"/>
        </w:rPr>
      </w:pPr>
    </w:p>
    <w:p w:rsidR="001514E7" w:rsidRDefault="001514E7" w:rsidP="00535094">
      <w:pPr>
        <w:shd w:val="clear" w:color="auto" w:fill="FFFFFF"/>
        <w:autoSpaceDE w:val="0"/>
        <w:autoSpaceDN w:val="0"/>
        <w:adjustRightInd w:val="0"/>
        <w:spacing w:line="360" w:lineRule="auto"/>
        <w:rPr>
          <w:rFonts w:ascii="Arial" w:hAnsi="Arial" w:cs="Arial"/>
          <w:b/>
          <w:bCs/>
          <w:sz w:val="24"/>
          <w:szCs w:val="24"/>
          <w:lang w:val="en-US"/>
        </w:rPr>
        <w:sectPr w:rsidR="001514E7" w:rsidSect="005C06B3">
          <w:pgSz w:w="16838" w:h="11906" w:orient="landscape" w:code="9"/>
          <w:pgMar w:top="851" w:right="425" w:bottom="1276" w:left="680" w:header="397" w:footer="709" w:gutter="0"/>
          <w:cols w:space="708"/>
          <w:docGrid w:linePitch="272"/>
        </w:sectPr>
      </w:pPr>
    </w:p>
    <w:p w:rsidR="001514E7" w:rsidRDefault="001514E7" w:rsidP="00535094">
      <w:pPr>
        <w:shd w:val="clear" w:color="auto" w:fill="FFFFFF"/>
        <w:autoSpaceDE w:val="0"/>
        <w:autoSpaceDN w:val="0"/>
        <w:adjustRightInd w:val="0"/>
        <w:spacing w:line="360" w:lineRule="auto"/>
        <w:rPr>
          <w:rFonts w:ascii="Arial" w:hAnsi="Arial" w:cs="Arial"/>
          <w:b/>
          <w:bCs/>
          <w:sz w:val="24"/>
          <w:szCs w:val="24"/>
          <w:lang w:val="en-US"/>
        </w:rPr>
      </w:pPr>
    </w:p>
    <w:p w:rsidR="001514E7" w:rsidRDefault="001514E7" w:rsidP="00535094">
      <w:pPr>
        <w:shd w:val="clear" w:color="auto" w:fill="FFFFFF"/>
        <w:autoSpaceDE w:val="0"/>
        <w:autoSpaceDN w:val="0"/>
        <w:adjustRightInd w:val="0"/>
        <w:spacing w:line="360" w:lineRule="auto"/>
        <w:rPr>
          <w:rFonts w:ascii="Arial" w:hAnsi="Arial" w:cs="Arial"/>
          <w:b/>
          <w:bCs/>
          <w:sz w:val="24"/>
          <w:szCs w:val="24"/>
          <w:lang w:val="en-US"/>
        </w:rPr>
      </w:pPr>
    </w:p>
    <w:p w:rsidR="009D721F" w:rsidRPr="00BA539F" w:rsidRDefault="001514E7" w:rsidP="00535094">
      <w:pPr>
        <w:shd w:val="clear" w:color="auto" w:fill="FFFFFF"/>
        <w:autoSpaceDE w:val="0"/>
        <w:autoSpaceDN w:val="0"/>
        <w:adjustRightInd w:val="0"/>
        <w:spacing w:line="360" w:lineRule="auto"/>
        <w:rPr>
          <w:rFonts w:ascii="Arial" w:hAnsi="Arial" w:cs="Arial"/>
          <w:sz w:val="24"/>
          <w:szCs w:val="24"/>
        </w:rPr>
      </w:pPr>
      <w:r>
        <w:rPr>
          <w:rFonts w:ascii="Arial" w:hAnsi="Arial" w:cs="Arial"/>
          <w:b/>
          <w:bCs/>
          <w:sz w:val="24"/>
          <w:szCs w:val="24"/>
          <w:lang w:val="en-US"/>
        </w:rPr>
        <w:t xml:space="preserve">      </w:t>
      </w:r>
      <w:r w:rsidR="009D721F" w:rsidRPr="00BA539F">
        <w:rPr>
          <w:rFonts w:ascii="Arial" w:hAnsi="Arial" w:cs="Arial"/>
          <w:b/>
          <w:bCs/>
          <w:sz w:val="24"/>
          <w:szCs w:val="24"/>
        </w:rPr>
        <w:t>4.9</w:t>
      </w:r>
      <w:r w:rsidR="009D721F" w:rsidRPr="00BA539F">
        <w:rPr>
          <w:rFonts w:ascii="Arial" w:hAnsi="Arial" w:cs="Arial"/>
          <w:sz w:val="24"/>
          <w:szCs w:val="24"/>
        </w:rPr>
        <w:t xml:space="preserve">       </w:t>
      </w:r>
      <w:r w:rsidR="009D721F" w:rsidRPr="00BA539F">
        <w:rPr>
          <w:rFonts w:ascii="Arial" w:hAnsi="Arial" w:cs="Arial"/>
          <w:b/>
          <w:bCs/>
          <w:sz w:val="24"/>
          <w:szCs w:val="24"/>
        </w:rPr>
        <w:t xml:space="preserve">Евакуационно осветление </w:t>
      </w:r>
      <w:r w:rsidR="008E4C4D">
        <w:rPr>
          <w:rFonts w:ascii="Arial" w:hAnsi="Arial" w:cs="Arial"/>
          <w:b/>
          <w:bCs/>
          <w:sz w:val="24"/>
          <w:szCs w:val="24"/>
        </w:rPr>
        <w:t>–</w:t>
      </w:r>
      <w:r w:rsidR="009D721F" w:rsidRPr="00BA539F">
        <w:rPr>
          <w:rFonts w:ascii="Arial" w:hAnsi="Arial" w:cs="Arial"/>
          <w:b/>
          <w:bCs/>
          <w:sz w:val="24"/>
          <w:szCs w:val="24"/>
        </w:rPr>
        <w:t xml:space="preserve"> </w:t>
      </w:r>
      <w:r w:rsidR="008E4C4D">
        <w:rPr>
          <w:rFonts w:ascii="Arial" w:hAnsi="Arial" w:cs="Arial"/>
          <w:b/>
          <w:bCs/>
          <w:sz w:val="24"/>
          <w:szCs w:val="24"/>
        </w:rPr>
        <w:t>се предвижда в проекта</w:t>
      </w:r>
    </w:p>
    <w:p w:rsidR="009D721F" w:rsidRPr="00BA539F" w:rsidRDefault="009D721F" w:rsidP="009D721F">
      <w:pPr>
        <w:shd w:val="clear" w:color="auto" w:fill="FFFFFF"/>
        <w:autoSpaceDE w:val="0"/>
        <w:autoSpaceDN w:val="0"/>
        <w:adjustRightInd w:val="0"/>
        <w:spacing w:line="360" w:lineRule="auto"/>
        <w:ind w:left="360"/>
        <w:rPr>
          <w:rFonts w:ascii="Arial" w:hAnsi="Arial" w:cs="Arial"/>
          <w:b/>
          <w:bCs/>
          <w:sz w:val="24"/>
          <w:szCs w:val="24"/>
        </w:rPr>
      </w:pPr>
      <w:r w:rsidRPr="00BA539F">
        <w:rPr>
          <w:rFonts w:ascii="Arial" w:hAnsi="Arial" w:cs="Arial"/>
          <w:b/>
          <w:bCs/>
          <w:sz w:val="24"/>
          <w:szCs w:val="24"/>
        </w:rPr>
        <w:t>4.10</w:t>
      </w:r>
      <w:r w:rsidRPr="00BA539F">
        <w:rPr>
          <w:rFonts w:ascii="Arial" w:hAnsi="Arial" w:cs="Arial"/>
          <w:sz w:val="24"/>
          <w:szCs w:val="24"/>
        </w:rPr>
        <w:t xml:space="preserve">     </w:t>
      </w:r>
      <w:r w:rsidRPr="00BA539F">
        <w:rPr>
          <w:rFonts w:ascii="Arial" w:hAnsi="Arial" w:cs="Arial"/>
          <w:b/>
          <w:bCs/>
          <w:sz w:val="24"/>
          <w:szCs w:val="24"/>
        </w:rPr>
        <w:t>Взаимодействие на  всички инсталации, имащи отношение към пожарната безопасност - няма подобни инсталации</w:t>
      </w:r>
    </w:p>
    <w:p w:rsidR="009D721F" w:rsidRPr="00BA539F" w:rsidRDefault="009D721F" w:rsidP="009D721F">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b/>
          <w:bCs/>
          <w:sz w:val="24"/>
          <w:szCs w:val="24"/>
        </w:rPr>
        <w:t>5.</w:t>
      </w:r>
      <w:r w:rsidRPr="00BA539F">
        <w:rPr>
          <w:rFonts w:ascii="Arial" w:hAnsi="Arial" w:cs="Arial"/>
          <w:sz w:val="24"/>
          <w:szCs w:val="24"/>
        </w:rPr>
        <w:t xml:space="preserve">       </w:t>
      </w:r>
      <w:r w:rsidRPr="00BA539F">
        <w:rPr>
          <w:rFonts w:ascii="Arial" w:hAnsi="Arial" w:cs="Arial"/>
          <w:b/>
          <w:bCs/>
          <w:iCs/>
          <w:sz w:val="24"/>
          <w:szCs w:val="24"/>
        </w:rPr>
        <w:t>Евакуация</w:t>
      </w:r>
    </w:p>
    <w:p w:rsidR="009D721F" w:rsidRPr="00BA539F" w:rsidRDefault="009D721F" w:rsidP="009D721F">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 xml:space="preserve">Приложен е план за евакуация. </w:t>
      </w:r>
    </w:p>
    <w:p w:rsidR="009D721F" w:rsidRPr="00BA539F" w:rsidRDefault="009D721F" w:rsidP="009D721F">
      <w:pPr>
        <w:shd w:val="clear" w:color="auto" w:fill="FFFFFF"/>
        <w:autoSpaceDE w:val="0"/>
        <w:autoSpaceDN w:val="0"/>
        <w:adjustRightInd w:val="0"/>
        <w:spacing w:line="360" w:lineRule="auto"/>
        <w:ind w:left="360"/>
        <w:rPr>
          <w:rFonts w:ascii="Arial" w:hAnsi="Arial" w:cs="Arial"/>
          <w:b/>
          <w:bCs/>
          <w:sz w:val="24"/>
          <w:szCs w:val="24"/>
          <w:lang w:val="en-US"/>
        </w:rPr>
      </w:pPr>
      <w:r w:rsidRPr="00BA539F">
        <w:rPr>
          <w:rFonts w:ascii="Arial" w:hAnsi="Arial" w:cs="Arial"/>
          <w:b/>
          <w:bCs/>
          <w:iCs/>
          <w:sz w:val="24"/>
          <w:szCs w:val="24"/>
        </w:rPr>
        <w:t>6.</w:t>
      </w:r>
      <w:r w:rsidRPr="00BA539F">
        <w:rPr>
          <w:rFonts w:ascii="Arial" w:hAnsi="Arial" w:cs="Arial"/>
          <w:iCs/>
          <w:sz w:val="24"/>
          <w:szCs w:val="24"/>
        </w:rPr>
        <w:t xml:space="preserve">       </w:t>
      </w:r>
      <w:r w:rsidRPr="00BA539F">
        <w:rPr>
          <w:rFonts w:ascii="Arial" w:hAnsi="Arial" w:cs="Arial"/>
          <w:b/>
          <w:bCs/>
          <w:iCs/>
          <w:sz w:val="24"/>
          <w:szCs w:val="24"/>
        </w:rPr>
        <w:t>Мерки за осигуряване на пожарна безопасност на етапа на изпълнение на обекта.</w:t>
      </w:r>
    </w:p>
    <w:p w:rsidR="009D721F" w:rsidRPr="00BA539F" w:rsidRDefault="009D721F" w:rsidP="009D721F">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При разработване на настоящият проект са спазени изискванията на Наредба №</w:t>
      </w:r>
      <w:r w:rsidRPr="00BA539F">
        <w:rPr>
          <w:rFonts w:ascii="Arial" w:hAnsi="Arial" w:cs="Arial"/>
          <w:sz w:val="24"/>
          <w:szCs w:val="24"/>
          <w:lang w:val="en-US"/>
        </w:rPr>
        <w:t>I</w:t>
      </w:r>
      <w:r w:rsidRPr="00BA539F">
        <w:rPr>
          <w:rFonts w:ascii="Arial" w:hAnsi="Arial" w:cs="Arial"/>
          <w:sz w:val="24"/>
          <w:szCs w:val="24"/>
        </w:rPr>
        <w:t>з-1971/2009 г. за строително-технически правила и норми за осигуряване безопасност при пожар /ДВ бр.96/2009 г.; поправка ДВ бр. 17/2010 г./ и всички действащи след 01.2007 г. нормативи, свързани с безопасността при аварийни ситуации и нормален режим на работа.</w:t>
      </w:r>
    </w:p>
    <w:p w:rsidR="009D721F" w:rsidRPr="00BA539F" w:rsidRDefault="009D721F" w:rsidP="009D721F">
      <w:pPr>
        <w:shd w:val="clear" w:color="auto" w:fill="FFFFFF"/>
        <w:autoSpaceDE w:val="0"/>
        <w:autoSpaceDN w:val="0"/>
        <w:adjustRightInd w:val="0"/>
        <w:spacing w:line="360" w:lineRule="auto"/>
        <w:ind w:left="360"/>
        <w:rPr>
          <w:rFonts w:ascii="Arial" w:hAnsi="Arial" w:cs="Arial"/>
          <w:sz w:val="24"/>
          <w:szCs w:val="24"/>
        </w:rPr>
      </w:pPr>
      <w:r w:rsidRPr="00BA539F">
        <w:rPr>
          <w:rFonts w:ascii="Arial" w:hAnsi="Arial" w:cs="Arial"/>
          <w:sz w:val="24"/>
          <w:szCs w:val="24"/>
        </w:rPr>
        <w:t>По време на строителството да се спазват предпазните мерки, предвидени в проектно-сметната документация на строежа, както и специалните изисквания по част „ПБЗ" към проекта. Евакуац</w:t>
      </w:r>
      <w:r w:rsidR="007F4A9C" w:rsidRPr="00BA539F">
        <w:rPr>
          <w:rFonts w:ascii="Arial" w:hAnsi="Arial" w:cs="Arial"/>
          <w:sz w:val="24"/>
          <w:szCs w:val="24"/>
        </w:rPr>
        <w:t>и</w:t>
      </w:r>
      <w:r w:rsidRPr="00BA539F">
        <w:rPr>
          <w:rFonts w:ascii="Arial" w:hAnsi="Arial" w:cs="Arial"/>
          <w:sz w:val="24"/>
          <w:szCs w:val="24"/>
        </w:rPr>
        <w:t>оният път трябва да осигурява своевременна и безпрепятствена евакуация без опасност от въз</w:t>
      </w:r>
      <w:r w:rsidR="007F4A9C" w:rsidRPr="00BA539F">
        <w:rPr>
          <w:rFonts w:ascii="Arial" w:hAnsi="Arial" w:cs="Arial"/>
          <w:sz w:val="24"/>
          <w:szCs w:val="24"/>
        </w:rPr>
        <w:t>д</w:t>
      </w:r>
      <w:r w:rsidRPr="00BA539F">
        <w:rPr>
          <w:rFonts w:ascii="Arial" w:hAnsi="Arial" w:cs="Arial"/>
          <w:sz w:val="24"/>
          <w:szCs w:val="24"/>
        </w:rPr>
        <w:t>ействие на опасни фактори.</w:t>
      </w:r>
    </w:p>
    <w:p w:rsidR="009D721F" w:rsidRPr="00BA539F" w:rsidRDefault="009D721F" w:rsidP="009D721F">
      <w:pPr>
        <w:shd w:val="clear" w:color="auto" w:fill="FFFFFF"/>
        <w:autoSpaceDE w:val="0"/>
        <w:autoSpaceDN w:val="0"/>
        <w:adjustRightInd w:val="0"/>
        <w:spacing w:line="360" w:lineRule="auto"/>
        <w:ind w:left="360"/>
        <w:rPr>
          <w:rFonts w:ascii="Arial" w:hAnsi="Arial" w:cs="Arial"/>
          <w:b/>
          <w:bCs/>
          <w:iCs/>
          <w:sz w:val="24"/>
          <w:szCs w:val="24"/>
        </w:rPr>
      </w:pPr>
      <w:r w:rsidRPr="00BA539F">
        <w:rPr>
          <w:rFonts w:ascii="Arial" w:hAnsi="Arial" w:cs="Arial"/>
          <w:b/>
          <w:bCs/>
          <w:iCs/>
          <w:sz w:val="24"/>
          <w:szCs w:val="24"/>
        </w:rPr>
        <w:t>6.1 План за предотвратяване и ликвидиране на пожари и аварии за евакуация а работещите.</w:t>
      </w:r>
    </w:p>
    <w:p w:rsidR="009D721F" w:rsidRPr="00BA539F" w:rsidRDefault="009D721F" w:rsidP="009D721F">
      <w:pPr>
        <w:shd w:val="clear" w:color="auto" w:fill="FFFFFF"/>
        <w:autoSpaceDE w:val="0"/>
        <w:autoSpaceDN w:val="0"/>
        <w:adjustRightInd w:val="0"/>
        <w:spacing w:line="360" w:lineRule="auto"/>
        <w:ind w:left="360"/>
        <w:rPr>
          <w:rFonts w:ascii="Arial" w:hAnsi="Arial" w:cs="Arial"/>
          <w:iCs/>
          <w:sz w:val="24"/>
          <w:szCs w:val="24"/>
        </w:rPr>
      </w:pPr>
      <w:r w:rsidRPr="00BA539F">
        <w:rPr>
          <w:rFonts w:ascii="Arial" w:hAnsi="Arial" w:cs="Arial"/>
          <w:bCs/>
          <w:iCs/>
          <w:sz w:val="24"/>
          <w:szCs w:val="24"/>
        </w:rPr>
        <w:t>Всички работещи на обекта трябва да бъдат запознати с план за предотвратяване и ликвидиране на пожари и аварии</w:t>
      </w:r>
      <w:r w:rsidRPr="00BA539F">
        <w:rPr>
          <w:rFonts w:ascii="Arial" w:hAnsi="Arial" w:cs="Arial"/>
          <w:iCs/>
          <w:sz w:val="24"/>
          <w:szCs w:val="24"/>
        </w:rPr>
        <w:t>. Целта е да се по</w:t>
      </w:r>
      <w:r w:rsidR="007F4A9C" w:rsidRPr="00BA539F">
        <w:rPr>
          <w:rFonts w:ascii="Arial" w:hAnsi="Arial" w:cs="Arial"/>
          <w:iCs/>
          <w:sz w:val="24"/>
          <w:szCs w:val="24"/>
        </w:rPr>
        <w:t>д</w:t>
      </w:r>
      <w:r w:rsidRPr="00BA539F">
        <w:rPr>
          <w:rFonts w:ascii="Arial" w:hAnsi="Arial" w:cs="Arial"/>
          <w:iCs/>
          <w:sz w:val="24"/>
          <w:szCs w:val="24"/>
        </w:rPr>
        <w:t>готвят работещите за бързо реагиране при пожар, включително и във взаимодействие с органите на районната служба „Пожарна беозопасност и спасяване” (РСПБС), МВР и Гражданска защита, както и за ликвидиране на последствията, които биха възникнали в района на обекта.</w:t>
      </w:r>
    </w:p>
    <w:p w:rsidR="009D721F" w:rsidRPr="00BA539F" w:rsidRDefault="009D721F" w:rsidP="009D721F">
      <w:pPr>
        <w:shd w:val="clear" w:color="auto" w:fill="FFFFFF"/>
        <w:autoSpaceDE w:val="0"/>
        <w:autoSpaceDN w:val="0"/>
        <w:adjustRightInd w:val="0"/>
        <w:spacing w:line="360" w:lineRule="auto"/>
        <w:ind w:left="360"/>
        <w:rPr>
          <w:rFonts w:ascii="Arial" w:hAnsi="Arial" w:cs="Arial"/>
          <w:iCs/>
          <w:sz w:val="24"/>
          <w:szCs w:val="24"/>
        </w:rPr>
      </w:pPr>
      <w:r w:rsidRPr="00BA539F">
        <w:rPr>
          <w:rFonts w:ascii="Arial" w:hAnsi="Arial" w:cs="Arial"/>
          <w:iCs/>
          <w:sz w:val="24"/>
          <w:szCs w:val="24"/>
        </w:rPr>
        <w:t xml:space="preserve">За постигане на целите на План за предотвратяване и ликвидиране на пожари и аварии и за евакуация на работещите е необходимо: </w:t>
      </w:r>
    </w:p>
    <w:p w:rsidR="009D721F" w:rsidRPr="00BA539F" w:rsidRDefault="009D721F" w:rsidP="009D721F">
      <w:pPr>
        <w:shd w:val="clear" w:color="auto" w:fill="FFFFFF"/>
        <w:autoSpaceDE w:val="0"/>
        <w:autoSpaceDN w:val="0"/>
        <w:adjustRightInd w:val="0"/>
        <w:spacing w:line="360" w:lineRule="auto"/>
        <w:ind w:left="360"/>
        <w:rPr>
          <w:rFonts w:ascii="Arial" w:hAnsi="Arial" w:cs="Arial"/>
          <w:bCs/>
          <w:iCs/>
          <w:sz w:val="24"/>
          <w:szCs w:val="24"/>
        </w:rPr>
      </w:pPr>
      <w:r w:rsidRPr="00BA539F">
        <w:rPr>
          <w:rFonts w:ascii="Arial" w:hAnsi="Arial" w:cs="Arial"/>
          <w:bCs/>
          <w:iCs/>
          <w:sz w:val="24"/>
          <w:szCs w:val="24"/>
        </w:rPr>
        <w:t>На видно място на обекта да се постави табела с националния телефон за спешна помощ 112;</w:t>
      </w:r>
    </w:p>
    <w:p w:rsidR="009D721F" w:rsidRPr="00BA539F" w:rsidRDefault="009D721F" w:rsidP="009D721F">
      <w:pPr>
        <w:shd w:val="clear" w:color="auto" w:fill="FFFFFF"/>
        <w:autoSpaceDE w:val="0"/>
        <w:autoSpaceDN w:val="0"/>
        <w:adjustRightInd w:val="0"/>
        <w:spacing w:line="360" w:lineRule="auto"/>
        <w:ind w:left="360"/>
        <w:rPr>
          <w:rFonts w:ascii="Arial" w:hAnsi="Arial" w:cs="Arial"/>
          <w:bCs/>
          <w:iCs/>
          <w:sz w:val="24"/>
          <w:szCs w:val="24"/>
        </w:rPr>
      </w:pPr>
      <w:r w:rsidRPr="00BA539F">
        <w:rPr>
          <w:rFonts w:ascii="Arial" w:hAnsi="Arial" w:cs="Arial"/>
          <w:bCs/>
          <w:iCs/>
          <w:sz w:val="24"/>
          <w:szCs w:val="24"/>
        </w:rPr>
        <w:t>Пожароопасните материали и леснозапалимите течности да се съхраняват при условия отговарящи на нормативните изисквания за ПБ;</w:t>
      </w:r>
    </w:p>
    <w:p w:rsidR="009D721F" w:rsidRPr="00BA539F" w:rsidRDefault="009D721F" w:rsidP="009D721F">
      <w:pPr>
        <w:shd w:val="clear" w:color="auto" w:fill="FFFFFF"/>
        <w:autoSpaceDE w:val="0"/>
        <w:autoSpaceDN w:val="0"/>
        <w:adjustRightInd w:val="0"/>
        <w:spacing w:line="360" w:lineRule="auto"/>
        <w:ind w:left="360"/>
        <w:rPr>
          <w:rFonts w:ascii="Arial" w:hAnsi="Arial" w:cs="Arial"/>
          <w:bCs/>
          <w:iCs/>
          <w:sz w:val="24"/>
          <w:szCs w:val="24"/>
        </w:rPr>
      </w:pPr>
      <w:r w:rsidRPr="00BA539F">
        <w:rPr>
          <w:rFonts w:ascii="Arial" w:hAnsi="Arial" w:cs="Arial"/>
          <w:bCs/>
          <w:iCs/>
          <w:sz w:val="24"/>
          <w:szCs w:val="24"/>
        </w:rPr>
        <w:t xml:space="preserve">Противопожарното табло за всеки 500кв.м. от строителната площадка – да е оборудвано с един брой прахов пожарогасител 6кг. и един брой пожарогасител на водна основа с вместимост 9л. Противопожарните съоръжения да се поставят на </w:t>
      </w:r>
      <w:r w:rsidRPr="00BA539F">
        <w:rPr>
          <w:rFonts w:ascii="Arial" w:hAnsi="Arial" w:cs="Arial"/>
          <w:bCs/>
          <w:iCs/>
          <w:sz w:val="24"/>
          <w:szCs w:val="24"/>
        </w:rPr>
        <w:lastRenderedPageBreak/>
        <w:t>удобно за ползване място, да</w:t>
      </w:r>
      <w:r w:rsidR="001664D8" w:rsidRPr="00BA539F">
        <w:rPr>
          <w:rFonts w:ascii="Arial" w:hAnsi="Arial" w:cs="Arial"/>
          <w:bCs/>
          <w:iCs/>
          <w:sz w:val="24"/>
          <w:szCs w:val="24"/>
        </w:rPr>
        <w:t xml:space="preserve"> </w:t>
      </w:r>
      <w:r w:rsidRPr="00BA539F">
        <w:rPr>
          <w:rFonts w:ascii="Arial" w:hAnsi="Arial" w:cs="Arial"/>
          <w:bCs/>
          <w:iCs/>
          <w:sz w:val="24"/>
          <w:szCs w:val="24"/>
        </w:rPr>
        <w:t>се поддържат в постоянна техническа изправност, подлежат на текущ контрол за изправност (за което отговаря строителят ). Резултатите от периодичната проверка за изправност се отбелязват в специален дневник;</w:t>
      </w:r>
    </w:p>
    <w:p w:rsidR="009D721F" w:rsidRPr="00BA539F" w:rsidRDefault="009D721F" w:rsidP="009D721F">
      <w:pPr>
        <w:shd w:val="clear" w:color="auto" w:fill="FFFFFF"/>
        <w:autoSpaceDE w:val="0"/>
        <w:autoSpaceDN w:val="0"/>
        <w:adjustRightInd w:val="0"/>
        <w:spacing w:line="360" w:lineRule="auto"/>
        <w:ind w:left="360"/>
        <w:rPr>
          <w:rFonts w:ascii="Arial" w:hAnsi="Arial" w:cs="Arial"/>
          <w:bCs/>
          <w:iCs/>
          <w:sz w:val="24"/>
          <w:szCs w:val="24"/>
        </w:rPr>
      </w:pPr>
      <w:r w:rsidRPr="00BA539F">
        <w:rPr>
          <w:rFonts w:ascii="Arial" w:hAnsi="Arial" w:cs="Arial"/>
          <w:bCs/>
          <w:iCs/>
          <w:sz w:val="24"/>
          <w:szCs w:val="24"/>
        </w:rPr>
        <w:t>Противопожарните съоръжения да не се използват за стопански, производствени и други нужди, не свързани с пожарогасене;</w:t>
      </w:r>
    </w:p>
    <w:p w:rsidR="009D721F" w:rsidRPr="00BA539F" w:rsidRDefault="009D721F" w:rsidP="009D721F">
      <w:pPr>
        <w:shd w:val="clear" w:color="auto" w:fill="FFFFFF"/>
        <w:autoSpaceDE w:val="0"/>
        <w:autoSpaceDN w:val="0"/>
        <w:adjustRightInd w:val="0"/>
        <w:spacing w:line="360" w:lineRule="auto"/>
        <w:ind w:left="360"/>
        <w:rPr>
          <w:rFonts w:ascii="Arial" w:hAnsi="Arial" w:cs="Arial"/>
          <w:bCs/>
          <w:iCs/>
          <w:sz w:val="24"/>
          <w:szCs w:val="24"/>
        </w:rPr>
      </w:pPr>
      <w:r w:rsidRPr="00BA539F">
        <w:rPr>
          <w:rFonts w:ascii="Arial" w:hAnsi="Arial" w:cs="Arial"/>
          <w:bCs/>
          <w:iCs/>
          <w:sz w:val="24"/>
          <w:szCs w:val="24"/>
        </w:rPr>
        <w:t>Да се осигури постоянен и непрекъснат достъп до подръчните уреди и съоръжения за пожарогасене;</w:t>
      </w:r>
    </w:p>
    <w:p w:rsidR="009D721F" w:rsidRPr="00BA539F" w:rsidRDefault="009D721F" w:rsidP="009D721F">
      <w:pPr>
        <w:shd w:val="clear" w:color="auto" w:fill="FFFFFF"/>
        <w:autoSpaceDE w:val="0"/>
        <w:autoSpaceDN w:val="0"/>
        <w:adjustRightInd w:val="0"/>
        <w:spacing w:line="360" w:lineRule="auto"/>
        <w:ind w:left="360"/>
        <w:rPr>
          <w:rFonts w:ascii="Arial" w:hAnsi="Arial" w:cs="Arial"/>
          <w:bCs/>
          <w:iCs/>
          <w:sz w:val="24"/>
          <w:szCs w:val="24"/>
        </w:rPr>
      </w:pPr>
      <w:r w:rsidRPr="00BA539F">
        <w:rPr>
          <w:rFonts w:ascii="Arial" w:hAnsi="Arial" w:cs="Arial"/>
          <w:bCs/>
          <w:iCs/>
          <w:sz w:val="24"/>
          <w:szCs w:val="24"/>
        </w:rPr>
        <w:t>При работа със стр</w:t>
      </w:r>
      <w:r w:rsidR="001664D8" w:rsidRPr="00BA539F">
        <w:rPr>
          <w:rFonts w:ascii="Arial" w:hAnsi="Arial" w:cs="Arial"/>
          <w:bCs/>
          <w:iCs/>
          <w:sz w:val="24"/>
          <w:szCs w:val="24"/>
        </w:rPr>
        <w:t>о</w:t>
      </w:r>
      <w:r w:rsidRPr="00BA539F">
        <w:rPr>
          <w:rFonts w:ascii="Arial" w:hAnsi="Arial" w:cs="Arial"/>
          <w:bCs/>
          <w:iCs/>
          <w:sz w:val="24"/>
          <w:szCs w:val="24"/>
        </w:rPr>
        <w:t>ителни продукти, отделящи пожаро-или взривоопасни пари, газове или прахове, да не се допуска тютюнопушене, изпол</w:t>
      </w:r>
      <w:r w:rsidR="001664D8" w:rsidRPr="00BA539F">
        <w:rPr>
          <w:rFonts w:ascii="Arial" w:hAnsi="Arial" w:cs="Arial"/>
          <w:bCs/>
          <w:iCs/>
          <w:sz w:val="24"/>
          <w:szCs w:val="24"/>
        </w:rPr>
        <w:t>з</w:t>
      </w:r>
      <w:r w:rsidRPr="00BA539F">
        <w:rPr>
          <w:rFonts w:ascii="Arial" w:hAnsi="Arial" w:cs="Arial"/>
          <w:bCs/>
          <w:iCs/>
          <w:sz w:val="24"/>
          <w:szCs w:val="24"/>
        </w:rPr>
        <w:t>ване на открит пламък или огън на нагревателни уреди, на транспортни средства без искроуловители, на инзструменти, с които при работа могат а се получат искри, както и на електрически съоръжения и работно оборудване, чиято степен на защита не отговаря на класа на пожаро-или взри</w:t>
      </w:r>
      <w:r w:rsidR="001664D8" w:rsidRPr="00BA539F">
        <w:rPr>
          <w:rFonts w:ascii="Arial" w:hAnsi="Arial" w:cs="Arial"/>
          <w:bCs/>
          <w:iCs/>
          <w:sz w:val="24"/>
          <w:szCs w:val="24"/>
        </w:rPr>
        <w:t>в</w:t>
      </w:r>
      <w:r w:rsidRPr="00BA539F">
        <w:rPr>
          <w:rFonts w:ascii="Arial" w:hAnsi="Arial" w:cs="Arial"/>
          <w:bCs/>
          <w:iCs/>
          <w:sz w:val="24"/>
          <w:szCs w:val="24"/>
        </w:rPr>
        <w:t>опасна зона в помещ</w:t>
      </w:r>
      <w:r w:rsidR="001664D8" w:rsidRPr="00BA539F">
        <w:rPr>
          <w:rFonts w:ascii="Arial" w:hAnsi="Arial" w:cs="Arial"/>
          <w:bCs/>
          <w:iCs/>
          <w:sz w:val="24"/>
          <w:szCs w:val="24"/>
        </w:rPr>
        <w:t>е</w:t>
      </w:r>
      <w:r w:rsidRPr="00BA539F">
        <w:rPr>
          <w:rFonts w:ascii="Arial" w:hAnsi="Arial" w:cs="Arial"/>
          <w:bCs/>
          <w:iCs/>
          <w:sz w:val="24"/>
          <w:szCs w:val="24"/>
        </w:rPr>
        <w:t>нието или външните съоръжения. Заваръчните и други огневи работи се изпълняват само в съответствие с изискванията за пожарна безопасност.</w:t>
      </w:r>
    </w:p>
    <w:p w:rsidR="009D721F" w:rsidRPr="00BA539F" w:rsidRDefault="009D721F" w:rsidP="009D721F">
      <w:pPr>
        <w:shd w:val="clear" w:color="auto" w:fill="FFFFFF"/>
        <w:autoSpaceDE w:val="0"/>
        <w:autoSpaceDN w:val="0"/>
        <w:adjustRightInd w:val="0"/>
        <w:spacing w:line="360" w:lineRule="auto"/>
        <w:ind w:left="360"/>
        <w:rPr>
          <w:rFonts w:ascii="Arial" w:hAnsi="Arial" w:cs="Arial"/>
          <w:bCs/>
          <w:iCs/>
          <w:sz w:val="24"/>
          <w:szCs w:val="24"/>
        </w:rPr>
      </w:pPr>
      <w:r w:rsidRPr="00BA539F">
        <w:rPr>
          <w:rFonts w:ascii="Arial" w:hAnsi="Arial" w:cs="Arial"/>
          <w:bCs/>
          <w:iCs/>
          <w:sz w:val="24"/>
          <w:szCs w:val="24"/>
        </w:rPr>
        <w:t>Да не се допуска:</w:t>
      </w:r>
    </w:p>
    <w:p w:rsidR="009D721F" w:rsidRPr="00BA539F" w:rsidRDefault="009D721F" w:rsidP="009D721F">
      <w:pPr>
        <w:shd w:val="clear" w:color="auto" w:fill="FFFFFF"/>
        <w:autoSpaceDE w:val="0"/>
        <w:autoSpaceDN w:val="0"/>
        <w:adjustRightInd w:val="0"/>
        <w:spacing w:line="360" w:lineRule="auto"/>
        <w:ind w:left="360"/>
        <w:rPr>
          <w:rFonts w:ascii="Arial" w:hAnsi="Arial" w:cs="Arial"/>
          <w:bCs/>
          <w:iCs/>
          <w:sz w:val="24"/>
          <w:szCs w:val="24"/>
        </w:rPr>
      </w:pPr>
      <w:r w:rsidRPr="00BA539F">
        <w:rPr>
          <w:rFonts w:ascii="Arial" w:hAnsi="Arial" w:cs="Arial"/>
          <w:bCs/>
          <w:iCs/>
          <w:sz w:val="24"/>
          <w:szCs w:val="24"/>
        </w:rPr>
        <w:t>а)  Използване на нестандартни отоплителни и нагревателни уреди и съоръжения и на други директни горивни устройства;</w:t>
      </w:r>
    </w:p>
    <w:p w:rsidR="009D721F" w:rsidRPr="00BA539F" w:rsidRDefault="009D721F" w:rsidP="009D721F">
      <w:pPr>
        <w:shd w:val="clear" w:color="auto" w:fill="FFFFFF"/>
        <w:autoSpaceDE w:val="0"/>
        <w:autoSpaceDN w:val="0"/>
        <w:adjustRightInd w:val="0"/>
        <w:spacing w:line="360" w:lineRule="auto"/>
        <w:ind w:left="360"/>
        <w:rPr>
          <w:rFonts w:ascii="Arial" w:hAnsi="Arial" w:cs="Arial"/>
          <w:bCs/>
          <w:iCs/>
          <w:sz w:val="24"/>
          <w:szCs w:val="24"/>
        </w:rPr>
      </w:pPr>
      <w:r w:rsidRPr="00BA539F">
        <w:rPr>
          <w:rFonts w:ascii="Arial" w:hAnsi="Arial" w:cs="Arial"/>
          <w:bCs/>
          <w:iCs/>
          <w:sz w:val="24"/>
          <w:szCs w:val="24"/>
        </w:rPr>
        <w:t>б)  Съхраняване на кислородни бутилки, горивни пожаро- и взривоопасни вещества,</w:t>
      </w:r>
      <w:r w:rsidR="001664D8" w:rsidRPr="00BA539F">
        <w:rPr>
          <w:rFonts w:ascii="Arial" w:hAnsi="Arial" w:cs="Arial"/>
          <w:bCs/>
          <w:iCs/>
          <w:sz w:val="24"/>
          <w:szCs w:val="24"/>
        </w:rPr>
        <w:t xml:space="preserve"> в количества и по начини, проти</w:t>
      </w:r>
      <w:r w:rsidRPr="00BA539F">
        <w:rPr>
          <w:rFonts w:ascii="Arial" w:hAnsi="Arial" w:cs="Arial"/>
          <w:bCs/>
          <w:iCs/>
          <w:sz w:val="24"/>
          <w:szCs w:val="24"/>
        </w:rPr>
        <w:t>воречащи на изискванията за ПБ;</w:t>
      </w:r>
    </w:p>
    <w:p w:rsidR="009D721F" w:rsidRPr="00BA539F" w:rsidRDefault="009D721F" w:rsidP="009D721F">
      <w:pPr>
        <w:shd w:val="clear" w:color="auto" w:fill="FFFFFF"/>
        <w:autoSpaceDE w:val="0"/>
        <w:autoSpaceDN w:val="0"/>
        <w:adjustRightInd w:val="0"/>
        <w:spacing w:line="360" w:lineRule="auto"/>
        <w:ind w:left="360"/>
        <w:rPr>
          <w:rFonts w:ascii="Arial" w:hAnsi="Arial" w:cs="Arial"/>
          <w:bCs/>
          <w:iCs/>
          <w:sz w:val="24"/>
          <w:szCs w:val="24"/>
        </w:rPr>
      </w:pPr>
      <w:r w:rsidRPr="00BA539F">
        <w:rPr>
          <w:rFonts w:ascii="Arial" w:hAnsi="Arial" w:cs="Arial"/>
          <w:bCs/>
          <w:iCs/>
          <w:sz w:val="24"/>
          <w:szCs w:val="24"/>
        </w:rPr>
        <w:t>в)  Окачване на дрехи, кърпи и други върху контакти, изолатори или друго части на електрическите инсталации и сушенето им върху от</w:t>
      </w:r>
      <w:r w:rsidR="001664D8" w:rsidRPr="00BA539F">
        <w:rPr>
          <w:rFonts w:ascii="Arial" w:hAnsi="Arial" w:cs="Arial"/>
          <w:bCs/>
          <w:iCs/>
          <w:sz w:val="24"/>
          <w:szCs w:val="24"/>
        </w:rPr>
        <w:t>о</w:t>
      </w:r>
      <w:r w:rsidRPr="00BA539F">
        <w:rPr>
          <w:rFonts w:ascii="Arial" w:hAnsi="Arial" w:cs="Arial"/>
          <w:bCs/>
          <w:iCs/>
          <w:sz w:val="24"/>
          <w:szCs w:val="24"/>
        </w:rPr>
        <w:t>плителни или нагревателни уреди;</w:t>
      </w:r>
    </w:p>
    <w:p w:rsidR="009D721F" w:rsidRPr="00BA539F" w:rsidRDefault="001664D8" w:rsidP="009D721F">
      <w:pPr>
        <w:shd w:val="clear" w:color="auto" w:fill="FFFFFF"/>
        <w:autoSpaceDE w:val="0"/>
        <w:autoSpaceDN w:val="0"/>
        <w:adjustRightInd w:val="0"/>
        <w:spacing w:line="360" w:lineRule="auto"/>
        <w:ind w:left="360"/>
        <w:rPr>
          <w:rFonts w:ascii="Arial" w:hAnsi="Arial" w:cs="Arial"/>
          <w:bCs/>
          <w:iCs/>
          <w:sz w:val="24"/>
          <w:szCs w:val="24"/>
        </w:rPr>
      </w:pPr>
      <w:r w:rsidRPr="00BA539F">
        <w:rPr>
          <w:rFonts w:ascii="Arial" w:hAnsi="Arial" w:cs="Arial"/>
          <w:bCs/>
          <w:iCs/>
          <w:sz w:val="24"/>
          <w:szCs w:val="24"/>
        </w:rPr>
        <w:t>г)  Из</w:t>
      </w:r>
      <w:r w:rsidR="009D721F" w:rsidRPr="00BA539F">
        <w:rPr>
          <w:rFonts w:ascii="Arial" w:hAnsi="Arial" w:cs="Arial"/>
          <w:bCs/>
          <w:iCs/>
          <w:sz w:val="24"/>
          <w:szCs w:val="24"/>
        </w:rPr>
        <w:t>пол</w:t>
      </w:r>
      <w:r w:rsidRPr="00BA539F">
        <w:rPr>
          <w:rFonts w:ascii="Arial" w:hAnsi="Arial" w:cs="Arial"/>
          <w:bCs/>
          <w:iCs/>
          <w:sz w:val="24"/>
          <w:szCs w:val="24"/>
        </w:rPr>
        <w:t>з</w:t>
      </w:r>
      <w:r w:rsidR="009D721F" w:rsidRPr="00BA539F">
        <w:rPr>
          <w:rFonts w:ascii="Arial" w:hAnsi="Arial" w:cs="Arial"/>
          <w:bCs/>
          <w:iCs/>
          <w:sz w:val="24"/>
          <w:szCs w:val="24"/>
        </w:rPr>
        <w:t>ване на хартия- ка</w:t>
      </w:r>
      <w:r w:rsidRPr="00BA539F">
        <w:rPr>
          <w:rFonts w:ascii="Arial" w:hAnsi="Arial" w:cs="Arial"/>
          <w:bCs/>
          <w:iCs/>
          <w:sz w:val="24"/>
          <w:szCs w:val="24"/>
        </w:rPr>
        <w:t>р</w:t>
      </w:r>
      <w:r w:rsidR="009D721F" w:rsidRPr="00BA539F">
        <w:rPr>
          <w:rFonts w:ascii="Arial" w:hAnsi="Arial" w:cs="Arial"/>
          <w:bCs/>
          <w:iCs/>
          <w:sz w:val="24"/>
          <w:szCs w:val="24"/>
        </w:rPr>
        <w:t>тон, тъкани и други горими материали за направа на абажури на лампи;</w:t>
      </w:r>
    </w:p>
    <w:p w:rsidR="009D721F" w:rsidRPr="00BA539F" w:rsidRDefault="009D721F" w:rsidP="009D721F">
      <w:pPr>
        <w:shd w:val="clear" w:color="auto" w:fill="FFFFFF"/>
        <w:autoSpaceDE w:val="0"/>
        <w:autoSpaceDN w:val="0"/>
        <w:adjustRightInd w:val="0"/>
        <w:spacing w:line="360" w:lineRule="auto"/>
        <w:ind w:left="360"/>
        <w:rPr>
          <w:rFonts w:ascii="Arial" w:hAnsi="Arial" w:cs="Arial"/>
          <w:bCs/>
          <w:iCs/>
          <w:sz w:val="24"/>
          <w:szCs w:val="24"/>
        </w:rPr>
      </w:pPr>
      <w:r w:rsidRPr="00BA539F">
        <w:rPr>
          <w:rFonts w:ascii="Arial" w:hAnsi="Arial" w:cs="Arial"/>
          <w:bCs/>
          <w:iCs/>
          <w:sz w:val="24"/>
          <w:szCs w:val="24"/>
        </w:rPr>
        <w:t>в)  Отваряне на съдове, съдържащи леснозапалими течности, по начини и със средства, различни от указанията на производителя;</w:t>
      </w:r>
    </w:p>
    <w:p w:rsidR="009D721F" w:rsidRPr="00BA539F" w:rsidRDefault="009D721F" w:rsidP="009D721F">
      <w:pPr>
        <w:shd w:val="clear" w:color="auto" w:fill="FFFFFF"/>
        <w:autoSpaceDE w:val="0"/>
        <w:autoSpaceDN w:val="0"/>
        <w:adjustRightInd w:val="0"/>
        <w:spacing w:line="360" w:lineRule="auto"/>
        <w:rPr>
          <w:rFonts w:ascii="Arial" w:hAnsi="Arial" w:cs="Arial"/>
          <w:bCs/>
          <w:iCs/>
          <w:sz w:val="24"/>
          <w:szCs w:val="24"/>
        </w:rPr>
      </w:pPr>
      <w:r w:rsidRPr="00BA539F">
        <w:rPr>
          <w:rFonts w:ascii="Arial" w:hAnsi="Arial" w:cs="Arial"/>
          <w:bCs/>
          <w:iCs/>
          <w:sz w:val="24"/>
          <w:szCs w:val="24"/>
        </w:rPr>
        <w:t>Работниците на строителната площадка подлежат на първоначален периодичен и извънреден инструктаж в зависимост от спецификата на тяхната работа и конкретната им квалификация и специализация, за което отговаря  техническия ръководител;</w:t>
      </w:r>
    </w:p>
    <w:p w:rsidR="009D721F" w:rsidRPr="00BA539F" w:rsidRDefault="009D721F" w:rsidP="009D721F">
      <w:pPr>
        <w:shd w:val="clear" w:color="auto" w:fill="FFFFFF"/>
        <w:autoSpaceDE w:val="0"/>
        <w:autoSpaceDN w:val="0"/>
        <w:adjustRightInd w:val="0"/>
        <w:spacing w:line="360" w:lineRule="auto"/>
        <w:rPr>
          <w:rFonts w:ascii="Arial" w:hAnsi="Arial" w:cs="Arial"/>
          <w:bCs/>
          <w:iCs/>
          <w:sz w:val="24"/>
          <w:szCs w:val="24"/>
        </w:rPr>
      </w:pPr>
      <w:r w:rsidRPr="00BA539F">
        <w:rPr>
          <w:rFonts w:ascii="Arial" w:hAnsi="Arial" w:cs="Arial"/>
          <w:bCs/>
          <w:iCs/>
          <w:sz w:val="24"/>
          <w:szCs w:val="24"/>
        </w:rPr>
        <w:t>Управителят на строителната фирма отговаря за организацията за ПБ на територията на строителната площадка;</w:t>
      </w:r>
    </w:p>
    <w:p w:rsidR="009D721F" w:rsidRPr="00BA539F" w:rsidRDefault="009D721F" w:rsidP="009D721F">
      <w:pPr>
        <w:shd w:val="clear" w:color="auto" w:fill="FFFFFF"/>
        <w:autoSpaceDE w:val="0"/>
        <w:autoSpaceDN w:val="0"/>
        <w:adjustRightInd w:val="0"/>
        <w:spacing w:line="360" w:lineRule="auto"/>
        <w:rPr>
          <w:rFonts w:ascii="Arial" w:hAnsi="Arial" w:cs="Arial"/>
          <w:bCs/>
          <w:iCs/>
          <w:sz w:val="24"/>
          <w:szCs w:val="24"/>
        </w:rPr>
      </w:pPr>
      <w:r w:rsidRPr="00BA539F">
        <w:rPr>
          <w:rFonts w:ascii="Arial" w:hAnsi="Arial" w:cs="Arial"/>
          <w:bCs/>
          <w:iCs/>
          <w:sz w:val="24"/>
          <w:szCs w:val="24"/>
        </w:rPr>
        <w:lastRenderedPageBreak/>
        <w:t>За създаване на организациятана ПБ на територията на обекта е необходимо всички негови работници да бъдат запоснати срещу подпис с :</w:t>
      </w:r>
    </w:p>
    <w:p w:rsidR="009D721F" w:rsidRPr="00BA539F" w:rsidRDefault="009D721F" w:rsidP="009D721F">
      <w:pPr>
        <w:shd w:val="clear" w:color="auto" w:fill="FFFFFF"/>
        <w:autoSpaceDE w:val="0"/>
        <w:autoSpaceDN w:val="0"/>
        <w:adjustRightInd w:val="0"/>
        <w:spacing w:line="360" w:lineRule="auto"/>
        <w:ind w:left="360"/>
        <w:rPr>
          <w:rFonts w:ascii="Arial" w:hAnsi="Arial" w:cs="Arial"/>
          <w:bCs/>
          <w:iCs/>
          <w:sz w:val="24"/>
          <w:szCs w:val="24"/>
        </w:rPr>
      </w:pPr>
      <w:r w:rsidRPr="00BA539F">
        <w:rPr>
          <w:rFonts w:ascii="Arial" w:hAnsi="Arial" w:cs="Arial"/>
          <w:bCs/>
          <w:iCs/>
          <w:sz w:val="24"/>
          <w:szCs w:val="24"/>
        </w:rPr>
        <w:t>а)  Разработени и утвърдени инструкции за:</w:t>
      </w:r>
    </w:p>
    <w:p w:rsidR="009D721F" w:rsidRPr="00BA539F" w:rsidRDefault="009D721F" w:rsidP="009D721F">
      <w:pPr>
        <w:shd w:val="clear" w:color="auto" w:fill="FFFFFF"/>
        <w:autoSpaceDE w:val="0"/>
        <w:autoSpaceDN w:val="0"/>
        <w:adjustRightInd w:val="0"/>
        <w:spacing w:line="360" w:lineRule="auto"/>
        <w:rPr>
          <w:rFonts w:ascii="Arial" w:hAnsi="Arial" w:cs="Arial"/>
          <w:bCs/>
          <w:iCs/>
          <w:sz w:val="24"/>
          <w:szCs w:val="24"/>
        </w:rPr>
      </w:pPr>
      <w:r w:rsidRPr="00BA539F">
        <w:rPr>
          <w:rFonts w:ascii="Arial" w:hAnsi="Arial" w:cs="Arial"/>
          <w:bCs/>
          <w:iCs/>
          <w:sz w:val="24"/>
          <w:szCs w:val="24"/>
        </w:rPr>
        <w:t xml:space="preserve">Безопасно извършване </w:t>
      </w:r>
      <w:r w:rsidR="00F67D9F" w:rsidRPr="00BA539F">
        <w:rPr>
          <w:rFonts w:ascii="Arial" w:hAnsi="Arial" w:cs="Arial"/>
          <w:bCs/>
          <w:iCs/>
          <w:sz w:val="24"/>
          <w:szCs w:val="24"/>
        </w:rPr>
        <w:t>на огневи работи и други пожаро-</w:t>
      </w:r>
      <w:r w:rsidRPr="00BA539F">
        <w:rPr>
          <w:rFonts w:ascii="Arial" w:hAnsi="Arial" w:cs="Arial"/>
          <w:bCs/>
          <w:iCs/>
          <w:sz w:val="24"/>
          <w:szCs w:val="24"/>
        </w:rPr>
        <w:t>опасни дейности в зоните и местата за работа;</w:t>
      </w:r>
    </w:p>
    <w:p w:rsidR="009D721F" w:rsidRPr="00BA539F" w:rsidRDefault="009D721F" w:rsidP="009D721F">
      <w:pPr>
        <w:shd w:val="clear" w:color="auto" w:fill="FFFFFF"/>
        <w:autoSpaceDE w:val="0"/>
        <w:autoSpaceDN w:val="0"/>
        <w:adjustRightInd w:val="0"/>
        <w:spacing w:line="360" w:lineRule="auto"/>
        <w:rPr>
          <w:rFonts w:ascii="Arial" w:hAnsi="Arial" w:cs="Arial"/>
          <w:bCs/>
          <w:iCs/>
          <w:sz w:val="24"/>
          <w:szCs w:val="24"/>
        </w:rPr>
      </w:pPr>
      <w:r w:rsidRPr="00BA539F">
        <w:rPr>
          <w:rFonts w:ascii="Arial" w:hAnsi="Arial" w:cs="Arial"/>
          <w:bCs/>
          <w:iCs/>
          <w:sz w:val="24"/>
          <w:szCs w:val="24"/>
        </w:rPr>
        <w:t>Пожаробезоп</w:t>
      </w:r>
      <w:r w:rsidR="00F67D9F" w:rsidRPr="00BA539F">
        <w:rPr>
          <w:rFonts w:ascii="Arial" w:hAnsi="Arial" w:cs="Arial"/>
          <w:bCs/>
          <w:iCs/>
          <w:sz w:val="24"/>
          <w:szCs w:val="24"/>
        </w:rPr>
        <w:t>а</w:t>
      </w:r>
      <w:r w:rsidRPr="00BA539F">
        <w:rPr>
          <w:rFonts w:ascii="Arial" w:hAnsi="Arial" w:cs="Arial"/>
          <w:bCs/>
          <w:iCs/>
          <w:sz w:val="24"/>
          <w:szCs w:val="24"/>
        </w:rPr>
        <w:t>сно използване на отоплителни, електронагревателни и други електрически уреди;</w:t>
      </w:r>
    </w:p>
    <w:p w:rsidR="009D721F" w:rsidRPr="00BA539F" w:rsidRDefault="009D721F" w:rsidP="009D721F">
      <w:pPr>
        <w:shd w:val="clear" w:color="auto" w:fill="FFFFFF"/>
        <w:autoSpaceDE w:val="0"/>
        <w:autoSpaceDN w:val="0"/>
        <w:adjustRightInd w:val="0"/>
        <w:spacing w:line="360" w:lineRule="auto"/>
        <w:ind w:left="1080"/>
        <w:rPr>
          <w:rFonts w:ascii="Arial" w:hAnsi="Arial" w:cs="Arial"/>
          <w:bCs/>
          <w:iCs/>
          <w:sz w:val="24"/>
          <w:szCs w:val="24"/>
        </w:rPr>
      </w:pPr>
      <w:r w:rsidRPr="00BA539F">
        <w:rPr>
          <w:rFonts w:ascii="Arial" w:hAnsi="Arial" w:cs="Arial"/>
          <w:bCs/>
          <w:iCs/>
          <w:sz w:val="24"/>
          <w:szCs w:val="24"/>
        </w:rPr>
        <w:t>Осигуряване на пожарната безопасност в извънработно време;</w:t>
      </w:r>
    </w:p>
    <w:p w:rsidR="009D721F" w:rsidRPr="00BA539F" w:rsidRDefault="009D721F" w:rsidP="009D721F">
      <w:pPr>
        <w:shd w:val="clear" w:color="auto" w:fill="FFFFFF"/>
        <w:autoSpaceDE w:val="0"/>
        <w:autoSpaceDN w:val="0"/>
        <w:adjustRightInd w:val="0"/>
        <w:spacing w:line="360" w:lineRule="auto"/>
        <w:ind w:left="360"/>
        <w:rPr>
          <w:rFonts w:ascii="Arial" w:hAnsi="Arial" w:cs="Arial"/>
          <w:bCs/>
          <w:iCs/>
          <w:sz w:val="24"/>
          <w:szCs w:val="24"/>
        </w:rPr>
      </w:pPr>
      <w:r w:rsidRPr="00BA539F">
        <w:rPr>
          <w:rFonts w:ascii="Arial" w:hAnsi="Arial" w:cs="Arial"/>
          <w:bCs/>
          <w:iCs/>
          <w:sz w:val="24"/>
          <w:szCs w:val="24"/>
        </w:rPr>
        <w:t>б) Заповеди за:</w:t>
      </w:r>
    </w:p>
    <w:p w:rsidR="009D721F" w:rsidRPr="00BA539F" w:rsidRDefault="009D721F" w:rsidP="009D721F">
      <w:pPr>
        <w:shd w:val="clear" w:color="auto" w:fill="FFFFFF"/>
        <w:autoSpaceDE w:val="0"/>
        <w:autoSpaceDN w:val="0"/>
        <w:adjustRightInd w:val="0"/>
        <w:spacing w:line="360" w:lineRule="auto"/>
        <w:ind w:left="1080"/>
        <w:rPr>
          <w:rFonts w:ascii="Arial" w:hAnsi="Arial" w:cs="Arial"/>
          <w:bCs/>
          <w:iCs/>
          <w:sz w:val="24"/>
          <w:szCs w:val="24"/>
        </w:rPr>
      </w:pPr>
      <w:r w:rsidRPr="00BA539F">
        <w:rPr>
          <w:rFonts w:ascii="Arial" w:hAnsi="Arial" w:cs="Arial"/>
          <w:bCs/>
          <w:iCs/>
          <w:sz w:val="24"/>
          <w:szCs w:val="24"/>
        </w:rPr>
        <w:t>Назначената нещатна пожаротехническа комисия и нейният ръководител;</w:t>
      </w:r>
    </w:p>
    <w:p w:rsidR="009D721F" w:rsidRPr="00BA539F" w:rsidRDefault="009D721F" w:rsidP="009D721F">
      <w:pPr>
        <w:shd w:val="clear" w:color="auto" w:fill="FFFFFF"/>
        <w:autoSpaceDE w:val="0"/>
        <w:autoSpaceDN w:val="0"/>
        <w:adjustRightInd w:val="0"/>
        <w:spacing w:line="360" w:lineRule="auto"/>
        <w:ind w:left="1080"/>
        <w:rPr>
          <w:rFonts w:ascii="Arial" w:hAnsi="Arial" w:cs="Arial"/>
          <w:bCs/>
          <w:iCs/>
          <w:sz w:val="24"/>
          <w:szCs w:val="24"/>
        </w:rPr>
      </w:pPr>
      <w:r w:rsidRPr="00BA539F">
        <w:rPr>
          <w:rFonts w:ascii="Arial" w:hAnsi="Arial" w:cs="Arial"/>
          <w:bCs/>
          <w:iCs/>
          <w:sz w:val="24"/>
          <w:szCs w:val="24"/>
        </w:rPr>
        <w:t>Разрешените и забранените места за тютюнопушене;</w:t>
      </w:r>
    </w:p>
    <w:p w:rsidR="009D721F" w:rsidRPr="00BA539F" w:rsidRDefault="009D721F" w:rsidP="009D721F">
      <w:pPr>
        <w:shd w:val="clear" w:color="auto" w:fill="FFFFFF"/>
        <w:autoSpaceDE w:val="0"/>
        <w:autoSpaceDN w:val="0"/>
        <w:adjustRightInd w:val="0"/>
        <w:spacing w:line="360" w:lineRule="auto"/>
        <w:ind w:left="360"/>
        <w:rPr>
          <w:rFonts w:ascii="Arial" w:hAnsi="Arial" w:cs="Arial"/>
          <w:b/>
          <w:bCs/>
          <w:iCs/>
          <w:sz w:val="24"/>
          <w:szCs w:val="24"/>
        </w:rPr>
      </w:pPr>
      <w:r w:rsidRPr="00BA539F">
        <w:rPr>
          <w:rFonts w:ascii="Arial" w:hAnsi="Arial" w:cs="Arial"/>
          <w:b/>
          <w:bCs/>
          <w:iCs/>
          <w:sz w:val="24"/>
          <w:szCs w:val="24"/>
        </w:rPr>
        <w:t>6.1 Оповестяване и привеждане в готовност на органите за управление и силите за действие при пожар.</w:t>
      </w:r>
    </w:p>
    <w:p w:rsidR="009D721F" w:rsidRPr="00BA539F" w:rsidRDefault="009D721F" w:rsidP="009D721F">
      <w:pPr>
        <w:shd w:val="clear" w:color="auto" w:fill="FFFFFF"/>
        <w:autoSpaceDE w:val="0"/>
        <w:autoSpaceDN w:val="0"/>
        <w:adjustRightInd w:val="0"/>
        <w:spacing w:line="360" w:lineRule="auto"/>
        <w:ind w:left="360"/>
        <w:rPr>
          <w:rFonts w:ascii="Arial" w:hAnsi="Arial" w:cs="Arial"/>
          <w:bCs/>
          <w:iCs/>
          <w:sz w:val="24"/>
          <w:szCs w:val="24"/>
        </w:rPr>
      </w:pPr>
      <w:r w:rsidRPr="00BA539F">
        <w:rPr>
          <w:rFonts w:ascii="Arial" w:hAnsi="Arial" w:cs="Arial"/>
          <w:bCs/>
          <w:iCs/>
          <w:sz w:val="24"/>
          <w:szCs w:val="24"/>
        </w:rPr>
        <w:t>В случай на пожар - ако има пострадали незабав</w:t>
      </w:r>
      <w:r w:rsidR="00CA5805" w:rsidRPr="00BA539F">
        <w:rPr>
          <w:rFonts w:ascii="Arial" w:hAnsi="Arial" w:cs="Arial"/>
          <w:bCs/>
          <w:iCs/>
          <w:sz w:val="24"/>
          <w:szCs w:val="24"/>
        </w:rPr>
        <w:t>н</w:t>
      </w:r>
      <w:r w:rsidRPr="00BA539F">
        <w:rPr>
          <w:rFonts w:ascii="Arial" w:hAnsi="Arial" w:cs="Arial"/>
          <w:bCs/>
          <w:iCs/>
          <w:sz w:val="24"/>
          <w:szCs w:val="24"/>
        </w:rPr>
        <w:t>о се търси спешна помощ и им се оказва първа до лекарска помощ;</w:t>
      </w:r>
    </w:p>
    <w:p w:rsidR="009D721F" w:rsidRPr="00BA539F" w:rsidRDefault="009D721F" w:rsidP="009D721F">
      <w:pPr>
        <w:shd w:val="clear" w:color="auto" w:fill="FFFFFF"/>
        <w:autoSpaceDE w:val="0"/>
        <w:autoSpaceDN w:val="0"/>
        <w:adjustRightInd w:val="0"/>
        <w:spacing w:line="360" w:lineRule="auto"/>
        <w:ind w:left="360"/>
        <w:rPr>
          <w:rFonts w:ascii="Arial" w:hAnsi="Arial" w:cs="Arial"/>
          <w:bCs/>
          <w:iCs/>
          <w:sz w:val="24"/>
          <w:szCs w:val="24"/>
        </w:rPr>
      </w:pPr>
      <w:r w:rsidRPr="00BA539F">
        <w:rPr>
          <w:rFonts w:ascii="Arial" w:hAnsi="Arial" w:cs="Arial"/>
          <w:bCs/>
          <w:iCs/>
          <w:sz w:val="24"/>
          <w:szCs w:val="24"/>
        </w:rPr>
        <w:t>Техническият ръководител уведомява ръководителя на нещатната противопожарна комисия;</w:t>
      </w:r>
    </w:p>
    <w:p w:rsidR="009D721F" w:rsidRPr="00BA539F" w:rsidRDefault="009D721F" w:rsidP="009D721F">
      <w:pPr>
        <w:shd w:val="clear" w:color="auto" w:fill="FFFFFF"/>
        <w:autoSpaceDE w:val="0"/>
        <w:autoSpaceDN w:val="0"/>
        <w:adjustRightInd w:val="0"/>
        <w:spacing w:line="360" w:lineRule="auto"/>
        <w:ind w:left="360"/>
        <w:rPr>
          <w:rFonts w:ascii="Arial" w:hAnsi="Arial" w:cs="Arial"/>
          <w:bCs/>
          <w:iCs/>
          <w:sz w:val="24"/>
          <w:szCs w:val="24"/>
        </w:rPr>
      </w:pPr>
      <w:r w:rsidRPr="00BA539F">
        <w:rPr>
          <w:rFonts w:ascii="Arial" w:hAnsi="Arial" w:cs="Arial"/>
          <w:bCs/>
          <w:iCs/>
          <w:sz w:val="24"/>
          <w:szCs w:val="24"/>
        </w:rPr>
        <w:t xml:space="preserve">Информира съответните организации(възложителя, строителния надзор, проектанта, съответните специализирани органи (ПБС, Гражданска защита и други)) за характера на пожара и </w:t>
      </w:r>
      <w:r w:rsidR="00CA5805" w:rsidRPr="00BA539F">
        <w:rPr>
          <w:rFonts w:ascii="Arial" w:hAnsi="Arial" w:cs="Arial"/>
          <w:bCs/>
          <w:iCs/>
          <w:sz w:val="24"/>
          <w:szCs w:val="24"/>
        </w:rPr>
        <w:t>хода на неотложните аварийно-въз</w:t>
      </w:r>
      <w:r w:rsidRPr="00BA539F">
        <w:rPr>
          <w:rFonts w:ascii="Arial" w:hAnsi="Arial" w:cs="Arial"/>
          <w:bCs/>
          <w:iCs/>
          <w:sz w:val="24"/>
          <w:szCs w:val="24"/>
        </w:rPr>
        <w:t>тановителни работи;</w:t>
      </w:r>
    </w:p>
    <w:p w:rsidR="009D721F" w:rsidRPr="00BA539F" w:rsidRDefault="009D721F" w:rsidP="009D721F">
      <w:pPr>
        <w:shd w:val="clear" w:color="auto" w:fill="FFFFFF"/>
        <w:autoSpaceDE w:val="0"/>
        <w:autoSpaceDN w:val="0"/>
        <w:adjustRightInd w:val="0"/>
        <w:spacing w:line="360" w:lineRule="auto"/>
        <w:ind w:left="360"/>
        <w:rPr>
          <w:rFonts w:ascii="Arial" w:hAnsi="Arial" w:cs="Arial"/>
          <w:bCs/>
          <w:iCs/>
          <w:sz w:val="24"/>
          <w:szCs w:val="24"/>
        </w:rPr>
      </w:pPr>
      <w:r w:rsidRPr="00BA539F">
        <w:rPr>
          <w:rFonts w:ascii="Arial" w:hAnsi="Arial" w:cs="Arial"/>
          <w:bCs/>
          <w:iCs/>
          <w:sz w:val="24"/>
          <w:szCs w:val="24"/>
        </w:rPr>
        <w:t>Приложение: Схема за разположение на противопожарните съоръжения на обекта и схема за евакуация при пожар.</w:t>
      </w:r>
    </w:p>
    <w:p w:rsidR="009D721F" w:rsidRPr="00BA539F" w:rsidRDefault="009D721F" w:rsidP="009D721F">
      <w:pPr>
        <w:shd w:val="clear" w:color="auto" w:fill="FFFFFF"/>
        <w:autoSpaceDE w:val="0"/>
        <w:autoSpaceDN w:val="0"/>
        <w:adjustRightInd w:val="0"/>
        <w:spacing w:line="360" w:lineRule="auto"/>
        <w:ind w:left="360"/>
        <w:rPr>
          <w:rFonts w:ascii="Arial" w:hAnsi="Arial" w:cs="Arial"/>
          <w:b/>
          <w:bCs/>
          <w:iCs/>
          <w:sz w:val="24"/>
          <w:szCs w:val="24"/>
        </w:rPr>
      </w:pPr>
      <w:r w:rsidRPr="00BA539F">
        <w:rPr>
          <w:rFonts w:ascii="Arial" w:hAnsi="Arial" w:cs="Arial"/>
          <w:b/>
          <w:bCs/>
          <w:iCs/>
          <w:sz w:val="24"/>
          <w:szCs w:val="24"/>
        </w:rPr>
        <w:t>7.      Списък на нормативните актове, които се прилагат с част пожарна безопастност</w:t>
      </w:r>
    </w:p>
    <w:p w:rsidR="009D721F" w:rsidRPr="00BA539F" w:rsidRDefault="009D721F" w:rsidP="009D721F">
      <w:pPr>
        <w:shd w:val="clear" w:color="auto" w:fill="FFFFFF"/>
        <w:autoSpaceDE w:val="0"/>
        <w:autoSpaceDN w:val="0"/>
        <w:adjustRightInd w:val="0"/>
        <w:spacing w:line="360" w:lineRule="auto"/>
        <w:ind w:left="360"/>
        <w:rPr>
          <w:rFonts w:ascii="Arial" w:hAnsi="Arial" w:cs="Arial"/>
          <w:bCs/>
          <w:iCs/>
          <w:sz w:val="24"/>
          <w:szCs w:val="24"/>
        </w:rPr>
      </w:pPr>
      <w:r w:rsidRPr="00BA539F">
        <w:rPr>
          <w:rFonts w:ascii="Arial" w:hAnsi="Arial" w:cs="Arial"/>
          <w:bCs/>
          <w:iCs/>
          <w:sz w:val="24"/>
          <w:szCs w:val="24"/>
        </w:rPr>
        <w:t>При проектиране и изграждане на обекта, следва да се изпълняват изискванията :</w:t>
      </w:r>
    </w:p>
    <w:p w:rsidR="009D721F" w:rsidRPr="00BA539F" w:rsidRDefault="009D721F" w:rsidP="009D721F">
      <w:pPr>
        <w:shd w:val="clear" w:color="auto" w:fill="FFFFFF"/>
        <w:autoSpaceDE w:val="0"/>
        <w:autoSpaceDN w:val="0"/>
        <w:adjustRightInd w:val="0"/>
        <w:spacing w:line="360" w:lineRule="auto"/>
        <w:ind w:left="360"/>
        <w:rPr>
          <w:rFonts w:ascii="Arial" w:hAnsi="Arial" w:cs="Arial"/>
          <w:bCs/>
          <w:iCs/>
          <w:sz w:val="22"/>
          <w:szCs w:val="22"/>
        </w:rPr>
      </w:pPr>
      <w:r w:rsidRPr="00BA539F">
        <w:rPr>
          <w:rFonts w:ascii="Arial" w:hAnsi="Arial" w:cs="Arial"/>
          <w:bCs/>
          <w:iCs/>
          <w:sz w:val="22"/>
          <w:szCs w:val="22"/>
        </w:rPr>
        <w:t>-Наредба No7 за минималните изисквания за здравословни и безопани условия на труд на работните места и при използване на работното оборудване, обн. ДВ, бр. 88 от 1999г.;</w:t>
      </w:r>
    </w:p>
    <w:p w:rsidR="009D721F" w:rsidRPr="00BA539F" w:rsidRDefault="009D721F" w:rsidP="009D721F">
      <w:pPr>
        <w:shd w:val="clear" w:color="auto" w:fill="FFFFFF"/>
        <w:autoSpaceDE w:val="0"/>
        <w:autoSpaceDN w:val="0"/>
        <w:adjustRightInd w:val="0"/>
        <w:spacing w:line="360" w:lineRule="auto"/>
        <w:ind w:left="360"/>
        <w:rPr>
          <w:rFonts w:ascii="Arial" w:hAnsi="Arial" w:cs="Arial"/>
          <w:bCs/>
          <w:iCs/>
          <w:sz w:val="22"/>
          <w:szCs w:val="22"/>
        </w:rPr>
      </w:pPr>
      <w:r w:rsidRPr="00BA539F">
        <w:rPr>
          <w:rFonts w:ascii="Arial" w:hAnsi="Arial" w:cs="Arial"/>
          <w:bCs/>
          <w:iCs/>
          <w:sz w:val="22"/>
          <w:szCs w:val="22"/>
        </w:rPr>
        <w:t>-Наредба No2 от 2004г. за минималните изисквания за здравословни и безопсни условия на труд на работните места и при използване на работното оборудване, обн., ДВ бр. 28 от 2004.;</w:t>
      </w:r>
    </w:p>
    <w:p w:rsidR="009D721F" w:rsidRPr="00BA539F" w:rsidRDefault="009D721F" w:rsidP="009D721F">
      <w:pPr>
        <w:shd w:val="clear" w:color="auto" w:fill="FFFFFF"/>
        <w:autoSpaceDE w:val="0"/>
        <w:autoSpaceDN w:val="0"/>
        <w:adjustRightInd w:val="0"/>
        <w:spacing w:line="360" w:lineRule="auto"/>
        <w:ind w:left="360"/>
        <w:rPr>
          <w:rFonts w:ascii="Arial" w:hAnsi="Arial" w:cs="Arial"/>
          <w:bCs/>
          <w:iCs/>
          <w:sz w:val="22"/>
          <w:szCs w:val="22"/>
        </w:rPr>
      </w:pPr>
      <w:r w:rsidRPr="00BA539F">
        <w:rPr>
          <w:rFonts w:ascii="Arial" w:hAnsi="Arial" w:cs="Arial"/>
          <w:bCs/>
          <w:iCs/>
          <w:sz w:val="22"/>
          <w:szCs w:val="22"/>
        </w:rPr>
        <w:t>-Наредба No1 I-209 от 2004г. за правилата и нормативите за пожарна и аварийна безопастност на обектите в експлоатация, обн., ДВ бр.107 от 2004г.;</w:t>
      </w:r>
    </w:p>
    <w:p w:rsidR="009D721F" w:rsidRPr="00BA539F" w:rsidRDefault="009D721F" w:rsidP="009D721F">
      <w:pPr>
        <w:shd w:val="clear" w:color="auto" w:fill="FFFFFF"/>
        <w:autoSpaceDE w:val="0"/>
        <w:autoSpaceDN w:val="0"/>
        <w:adjustRightInd w:val="0"/>
        <w:spacing w:line="360" w:lineRule="auto"/>
        <w:ind w:left="360"/>
        <w:rPr>
          <w:rFonts w:ascii="Arial" w:hAnsi="Arial" w:cs="Arial"/>
          <w:bCs/>
          <w:iCs/>
          <w:sz w:val="22"/>
          <w:szCs w:val="22"/>
        </w:rPr>
      </w:pPr>
      <w:r w:rsidRPr="00BA539F">
        <w:rPr>
          <w:rFonts w:ascii="Arial" w:hAnsi="Arial" w:cs="Arial"/>
          <w:bCs/>
          <w:iCs/>
          <w:sz w:val="22"/>
          <w:szCs w:val="22"/>
        </w:rPr>
        <w:t>-Наредба No РД-07/8 от 20 декември 2008г. за минималните изисквания за знаци и сигнали за безопастност и /или здраве при работа;</w:t>
      </w:r>
    </w:p>
    <w:p w:rsidR="009D721F" w:rsidRPr="00BA539F" w:rsidRDefault="009D721F" w:rsidP="009D721F">
      <w:pPr>
        <w:shd w:val="clear" w:color="auto" w:fill="FFFFFF"/>
        <w:autoSpaceDE w:val="0"/>
        <w:autoSpaceDN w:val="0"/>
        <w:adjustRightInd w:val="0"/>
        <w:spacing w:line="360" w:lineRule="auto"/>
        <w:ind w:left="360"/>
        <w:rPr>
          <w:rFonts w:ascii="Arial" w:hAnsi="Arial" w:cs="Arial"/>
          <w:bCs/>
          <w:iCs/>
          <w:sz w:val="22"/>
          <w:szCs w:val="22"/>
        </w:rPr>
      </w:pPr>
      <w:r w:rsidRPr="00BA539F">
        <w:rPr>
          <w:rFonts w:ascii="Arial" w:hAnsi="Arial" w:cs="Arial"/>
          <w:bCs/>
          <w:iCs/>
          <w:sz w:val="22"/>
          <w:szCs w:val="22"/>
        </w:rPr>
        <w:lastRenderedPageBreak/>
        <w:t xml:space="preserve">-Наредба NoРД-07-2 от 2009г. За условията и реда за провеждането на периодично обучение и инструкатаж на работниците и служителите по правилата за осигуряване на здравословни и безопасни условия на труд </w:t>
      </w:r>
    </w:p>
    <w:p w:rsidR="00F829A4" w:rsidRPr="00BA539F" w:rsidRDefault="009D721F" w:rsidP="002E7174">
      <w:pPr>
        <w:shd w:val="clear" w:color="auto" w:fill="FFFFFF"/>
        <w:autoSpaceDE w:val="0"/>
        <w:autoSpaceDN w:val="0"/>
        <w:adjustRightInd w:val="0"/>
        <w:spacing w:line="360" w:lineRule="auto"/>
        <w:ind w:left="360"/>
        <w:rPr>
          <w:rFonts w:ascii="Arial" w:hAnsi="Arial" w:cs="Arial"/>
          <w:bCs/>
          <w:iCs/>
          <w:sz w:val="22"/>
          <w:szCs w:val="22"/>
        </w:rPr>
      </w:pPr>
      <w:r w:rsidRPr="00BA539F">
        <w:rPr>
          <w:rFonts w:ascii="Arial" w:hAnsi="Arial" w:cs="Arial"/>
          <w:bCs/>
          <w:iCs/>
          <w:sz w:val="22"/>
          <w:szCs w:val="22"/>
        </w:rPr>
        <w:t>-Наредба No Iз-1971 от 2009 за строително технически правила и норми за осигуряване на безопастност при пожар;</w:t>
      </w:r>
    </w:p>
    <w:p w:rsidR="009D721F" w:rsidRPr="00BA539F" w:rsidRDefault="009D721F" w:rsidP="009D721F">
      <w:pPr>
        <w:shd w:val="clear" w:color="auto" w:fill="FFFFFF"/>
        <w:autoSpaceDE w:val="0"/>
        <w:autoSpaceDN w:val="0"/>
        <w:adjustRightInd w:val="0"/>
        <w:spacing w:line="360" w:lineRule="auto"/>
        <w:ind w:left="360"/>
        <w:rPr>
          <w:rFonts w:ascii="Arial" w:hAnsi="Arial" w:cs="Arial"/>
          <w:bCs/>
          <w:iCs/>
          <w:sz w:val="22"/>
          <w:szCs w:val="22"/>
        </w:rPr>
      </w:pPr>
      <w:r w:rsidRPr="00BA539F">
        <w:rPr>
          <w:rFonts w:ascii="Arial" w:hAnsi="Arial" w:cs="Arial"/>
          <w:bCs/>
          <w:iCs/>
          <w:sz w:val="22"/>
          <w:szCs w:val="22"/>
        </w:rPr>
        <w:t>-Наредба No11 за специалното работно облекло и личните предпазни средства;</w:t>
      </w:r>
    </w:p>
    <w:p w:rsidR="009D721F" w:rsidRPr="00BA539F" w:rsidRDefault="009D721F" w:rsidP="009D721F">
      <w:pPr>
        <w:shd w:val="clear" w:color="auto" w:fill="FFFFFF"/>
        <w:autoSpaceDE w:val="0"/>
        <w:autoSpaceDN w:val="0"/>
        <w:adjustRightInd w:val="0"/>
        <w:spacing w:line="360" w:lineRule="auto"/>
        <w:ind w:left="360"/>
        <w:rPr>
          <w:rFonts w:ascii="Arial" w:hAnsi="Arial" w:cs="Arial"/>
          <w:bCs/>
          <w:iCs/>
          <w:sz w:val="22"/>
          <w:szCs w:val="22"/>
        </w:rPr>
      </w:pPr>
      <w:r w:rsidRPr="00BA539F">
        <w:rPr>
          <w:rFonts w:ascii="Arial" w:hAnsi="Arial" w:cs="Arial"/>
          <w:bCs/>
          <w:iCs/>
          <w:sz w:val="22"/>
          <w:szCs w:val="22"/>
        </w:rPr>
        <w:t>-Наредба No3/2004 за устройство на електрически уреди и електропроводни линии;</w:t>
      </w:r>
    </w:p>
    <w:p w:rsidR="009D721F" w:rsidRPr="00BA539F" w:rsidRDefault="009D721F" w:rsidP="009D721F">
      <w:pPr>
        <w:shd w:val="clear" w:color="auto" w:fill="FFFFFF"/>
        <w:autoSpaceDE w:val="0"/>
        <w:autoSpaceDN w:val="0"/>
        <w:adjustRightInd w:val="0"/>
        <w:spacing w:line="360" w:lineRule="auto"/>
        <w:ind w:left="360"/>
        <w:rPr>
          <w:rFonts w:ascii="Arial" w:hAnsi="Arial" w:cs="Arial"/>
          <w:bCs/>
          <w:iCs/>
          <w:sz w:val="22"/>
          <w:szCs w:val="22"/>
        </w:rPr>
      </w:pPr>
      <w:r w:rsidRPr="00BA539F">
        <w:rPr>
          <w:rFonts w:ascii="Arial" w:hAnsi="Arial" w:cs="Arial"/>
          <w:bCs/>
          <w:iCs/>
          <w:sz w:val="22"/>
          <w:szCs w:val="22"/>
        </w:rPr>
        <w:t>-Наредба No16-116/2008 за техническа експлоатация не енергообзавеждането;</w:t>
      </w:r>
    </w:p>
    <w:p w:rsidR="007B4905" w:rsidRPr="00BA539F" w:rsidRDefault="009D721F" w:rsidP="002E7174">
      <w:pPr>
        <w:shd w:val="clear" w:color="auto" w:fill="FFFFFF"/>
        <w:autoSpaceDE w:val="0"/>
        <w:autoSpaceDN w:val="0"/>
        <w:adjustRightInd w:val="0"/>
        <w:spacing w:line="360" w:lineRule="auto"/>
        <w:ind w:left="360"/>
        <w:rPr>
          <w:rFonts w:ascii="Arial" w:hAnsi="Arial" w:cs="Arial"/>
          <w:bCs/>
          <w:iCs/>
          <w:sz w:val="22"/>
          <w:szCs w:val="22"/>
        </w:rPr>
      </w:pPr>
      <w:r w:rsidRPr="00BA539F">
        <w:rPr>
          <w:rFonts w:ascii="Arial" w:hAnsi="Arial" w:cs="Arial"/>
          <w:bCs/>
          <w:iCs/>
          <w:sz w:val="22"/>
          <w:szCs w:val="22"/>
        </w:rPr>
        <w:t>-Наредба No1/16 април 2007г. За обследване на аварии в строителството,   (ДВ,</w:t>
      </w:r>
      <w:r w:rsidR="007B4905" w:rsidRPr="00BA539F">
        <w:rPr>
          <w:rFonts w:ascii="Arial" w:hAnsi="Arial" w:cs="Arial"/>
          <w:bCs/>
          <w:iCs/>
          <w:sz w:val="22"/>
          <w:szCs w:val="22"/>
        </w:rPr>
        <w:t xml:space="preserve"> бр.36 от 2007г.</w:t>
      </w:r>
    </w:p>
    <w:p w:rsidR="002E7174" w:rsidRPr="00BA539F" w:rsidRDefault="002E7174" w:rsidP="002E7174">
      <w:pPr>
        <w:ind w:left="4332" w:firstLine="708"/>
        <w:rPr>
          <w:rFonts w:ascii="Arial" w:hAnsi="Arial"/>
          <w:sz w:val="24"/>
        </w:rPr>
      </w:pPr>
    </w:p>
    <w:p w:rsidR="000C67E2" w:rsidRPr="00EE0E3C" w:rsidRDefault="000C67E2" w:rsidP="000C67E2">
      <w:pPr>
        <w:jc w:val="both"/>
        <w:rPr>
          <w:b/>
          <w:sz w:val="24"/>
          <w:szCs w:val="24"/>
        </w:rPr>
      </w:pPr>
      <w:r>
        <w:rPr>
          <w:b/>
          <w:sz w:val="24"/>
          <w:szCs w:val="24"/>
        </w:rPr>
        <w:t xml:space="preserve">    8.</w:t>
      </w:r>
      <w:r w:rsidRPr="00EE0E3C">
        <w:rPr>
          <w:b/>
          <w:sz w:val="24"/>
          <w:szCs w:val="24"/>
        </w:rPr>
        <w:t xml:space="preserve"> ЗАКЛЮЧЕНИЕ</w:t>
      </w:r>
    </w:p>
    <w:p w:rsidR="000C67E2" w:rsidRPr="00EE0E3C" w:rsidRDefault="000C67E2" w:rsidP="000C67E2">
      <w:pPr>
        <w:jc w:val="both"/>
        <w:rPr>
          <w:sz w:val="24"/>
          <w:szCs w:val="24"/>
        </w:rPr>
      </w:pPr>
    </w:p>
    <w:p w:rsidR="000C67E2" w:rsidRPr="00EE0E3C" w:rsidRDefault="000C67E2" w:rsidP="000C67E2">
      <w:pPr>
        <w:jc w:val="both"/>
        <w:rPr>
          <w:sz w:val="24"/>
          <w:szCs w:val="24"/>
        </w:rPr>
      </w:pPr>
      <w:r w:rsidRPr="00EE0E3C">
        <w:rPr>
          <w:sz w:val="24"/>
          <w:szCs w:val="24"/>
        </w:rPr>
        <w:t>На основание изложеното,проектната разработка съответства на изискванията на Наредба І</w:t>
      </w:r>
      <w:r w:rsidRPr="00EE0E3C">
        <w:rPr>
          <w:sz w:val="24"/>
          <w:szCs w:val="24"/>
          <w:vertAlign w:val="subscript"/>
        </w:rPr>
        <w:t>3</w:t>
      </w:r>
      <w:r w:rsidRPr="00EE0E3C">
        <w:rPr>
          <w:sz w:val="24"/>
          <w:szCs w:val="24"/>
        </w:rPr>
        <w:t xml:space="preserve">- 1971 от 29.10.2009г. (изменение и допълнение) и може да </w:t>
      </w:r>
      <w:r w:rsidRPr="00EE0E3C">
        <w:rPr>
          <w:b/>
          <w:sz w:val="24"/>
          <w:szCs w:val="24"/>
        </w:rPr>
        <w:t>бъде реализирана в обхвата  на</w:t>
      </w:r>
      <w:r w:rsidRPr="00EE0E3C">
        <w:rPr>
          <w:sz w:val="24"/>
          <w:szCs w:val="24"/>
        </w:rPr>
        <w:t xml:space="preserve"> </w:t>
      </w:r>
      <w:r w:rsidR="007171CC">
        <w:rPr>
          <w:b/>
          <w:sz w:val="24"/>
          <w:szCs w:val="24"/>
        </w:rPr>
        <w:t>предвидения ремонт</w:t>
      </w:r>
      <w:r w:rsidRPr="00EE0E3C">
        <w:rPr>
          <w:b/>
          <w:sz w:val="24"/>
          <w:szCs w:val="24"/>
        </w:rPr>
        <w:t>,</w:t>
      </w:r>
      <w:r w:rsidRPr="00EE0E3C">
        <w:rPr>
          <w:sz w:val="24"/>
          <w:szCs w:val="24"/>
        </w:rPr>
        <w:t xml:space="preserve"> изложено в общата част на разработката. </w:t>
      </w:r>
    </w:p>
    <w:p w:rsidR="002E7174" w:rsidRPr="00BA539F" w:rsidRDefault="002E7174" w:rsidP="002E7174">
      <w:pPr>
        <w:ind w:left="4332" w:firstLine="708"/>
        <w:rPr>
          <w:rFonts w:ascii="Arial" w:hAnsi="Arial"/>
          <w:sz w:val="24"/>
        </w:rPr>
      </w:pPr>
    </w:p>
    <w:p w:rsidR="00C4037F" w:rsidRPr="00BA539F" w:rsidRDefault="00C4037F" w:rsidP="002E7174">
      <w:pPr>
        <w:ind w:left="4332" w:firstLine="708"/>
        <w:rPr>
          <w:rFonts w:ascii="Arial" w:hAnsi="Arial"/>
          <w:sz w:val="24"/>
        </w:rPr>
      </w:pPr>
    </w:p>
    <w:p w:rsidR="00C4037F" w:rsidRPr="00BA539F" w:rsidRDefault="00C4037F" w:rsidP="002E7174">
      <w:pPr>
        <w:ind w:left="4332" w:firstLine="708"/>
        <w:rPr>
          <w:rFonts w:ascii="Arial" w:hAnsi="Arial"/>
          <w:sz w:val="24"/>
        </w:rPr>
      </w:pPr>
    </w:p>
    <w:p w:rsidR="00C4037F" w:rsidRPr="00BA539F" w:rsidRDefault="00C4037F" w:rsidP="002E7174">
      <w:pPr>
        <w:ind w:left="4332" w:firstLine="708"/>
        <w:rPr>
          <w:rFonts w:ascii="Arial" w:hAnsi="Arial"/>
          <w:sz w:val="24"/>
        </w:rPr>
      </w:pPr>
    </w:p>
    <w:p w:rsidR="00C4037F" w:rsidRPr="00BA539F" w:rsidRDefault="00C4037F" w:rsidP="002E7174">
      <w:pPr>
        <w:ind w:left="4332" w:firstLine="708"/>
        <w:rPr>
          <w:rFonts w:ascii="Arial" w:hAnsi="Arial"/>
          <w:sz w:val="24"/>
        </w:rPr>
      </w:pPr>
    </w:p>
    <w:p w:rsidR="00C4037F" w:rsidRPr="00BA539F" w:rsidRDefault="00C4037F" w:rsidP="002E7174">
      <w:pPr>
        <w:ind w:left="4332" w:firstLine="708"/>
        <w:rPr>
          <w:rFonts w:ascii="Arial" w:hAnsi="Arial"/>
          <w:sz w:val="24"/>
        </w:rPr>
      </w:pPr>
    </w:p>
    <w:p w:rsidR="00086A92" w:rsidRPr="00BA539F" w:rsidRDefault="00086A92" w:rsidP="002E7174">
      <w:pPr>
        <w:ind w:left="4332" w:firstLine="708"/>
        <w:rPr>
          <w:rFonts w:ascii="Arial" w:hAnsi="Arial"/>
          <w:sz w:val="24"/>
        </w:rPr>
      </w:pPr>
    </w:p>
    <w:p w:rsidR="00086A92" w:rsidRPr="007171CC" w:rsidRDefault="00086A92" w:rsidP="002E7174">
      <w:pPr>
        <w:ind w:left="4332" w:firstLine="708"/>
        <w:rPr>
          <w:rFonts w:ascii="Arial" w:hAnsi="Arial"/>
          <w:sz w:val="24"/>
          <w:lang w:val="en-US"/>
        </w:rPr>
      </w:pPr>
    </w:p>
    <w:p w:rsidR="00086A92" w:rsidRPr="00BA539F" w:rsidRDefault="00086A92" w:rsidP="002E7174">
      <w:pPr>
        <w:ind w:left="4332" w:firstLine="708"/>
        <w:rPr>
          <w:rFonts w:ascii="Arial" w:hAnsi="Arial"/>
          <w:sz w:val="24"/>
        </w:rPr>
      </w:pPr>
    </w:p>
    <w:p w:rsidR="00086A92" w:rsidRPr="00BA539F" w:rsidRDefault="00086A92" w:rsidP="002E7174">
      <w:pPr>
        <w:ind w:left="4332" w:firstLine="708"/>
        <w:rPr>
          <w:rFonts w:ascii="Arial" w:hAnsi="Arial"/>
          <w:sz w:val="24"/>
        </w:rPr>
      </w:pPr>
    </w:p>
    <w:p w:rsidR="00086A92" w:rsidRPr="00BA539F" w:rsidRDefault="00086A92" w:rsidP="002E7174">
      <w:pPr>
        <w:ind w:left="4332" w:firstLine="708"/>
        <w:rPr>
          <w:rFonts w:ascii="Arial" w:hAnsi="Arial"/>
          <w:sz w:val="24"/>
        </w:rPr>
      </w:pPr>
    </w:p>
    <w:p w:rsidR="00086A92" w:rsidRPr="00BA539F" w:rsidRDefault="00086A92" w:rsidP="002E7174">
      <w:pPr>
        <w:ind w:left="4332" w:firstLine="708"/>
        <w:rPr>
          <w:rFonts w:ascii="Arial" w:hAnsi="Arial"/>
          <w:sz w:val="24"/>
        </w:rPr>
      </w:pPr>
    </w:p>
    <w:p w:rsidR="00086A92" w:rsidRPr="00BA539F" w:rsidRDefault="00086A92" w:rsidP="002E7174">
      <w:pPr>
        <w:ind w:left="4332" w:firstLine="708"/>
        <w:rPr>
          <w:rFonts w:ascii="Arial" w:hAnsi="Arial"/>
          <w:sz w:val="24"/>
        </w:rPr>
      </w:pPr>
    </w:p>
    <w:p w:rsidR="00086A92" w:rsidRDefault="00086A92" w:rsidP="002E7174">
      <w:pPr>
        <w:ind w:left="4332" w:firstLine="708"/>
        <w:rPr>
          <w:rFonts w:ascii="Arial" w:hAnsi="Arial"/>
          <w:sz w:val="24"/>
        </w:rPr>
      </w:pPr>
    </w:p>
    <w:p w:rsidR="00A30E0B" w:rsidRPr="00BA539F" w:rsidRDefault="00A30E0B" w:rsidP="002E7174">
      <w:pPr>
        <w:ind w:left="4332" w:firstLine="708"/>
        <w:rPr>
          <w:rFonts w:ascii="Arial" w:hAnsi="Arial"/>
          <w:sz w:val="24"/>
        </w:rPr>
      </w:pPr>
    </w:p>
    <w:p w:rsidR="00086A92" w:rsidRPr="00BA539F" w:rsidRDefault="00086A92" w:rsidP="002E7174">
      <w:pPr>
        <w:ind w:left="4332" w:firstLine="708"/>
        <w:rPr>
          <w:rFonts w:ascii="Arial" w:hAnsi="Arial"/>
          <w:sz w:val="24"/>
        </w:rPr>
      </w:pPr>
    </w:p>
    <w:p w:rsidR="00086A92" w:rsidRPr="00BA539F" w:rsidRDefault="00086A92" w:rsidP="002E7174">
      <w:pPr>
        <w:ind w:left="4332" w:firstLine="708"/>
        <w:rPr>
          <w:rFonts w:ascii="Arial" w:hAnsi="Arial"/>
          <w:sz w:val="24"/>
        </w:rPr>
      </w:pPr>
    </w:p>
    <w:p w:rsidR="00086A92" w:rsidRPr="00BA539F" w:rsidRDefault="00086A92" w:rsidP="002E7174">
      <w:pPr>
        <w:ind w:left="4332" w:firstLine="708"/>
        <w:rPr>
          <w:rFonts w:ascii="Arial" w:hAnsi="Arial"/>
          <w:sz w:val="24"/>
        </w:rPr>
      </w:pPr>
    </w:p>
    <w:p w:rsidR="00A30E0B" w:rsidRPr="00067CC9" w:rsidRDefault="00A30E0B" w:rsidP="00A30E0B">
      <w:pPr>
        <w:rPr>
          <w:rFonts w:ascii="Arial" w:hAnsi="Arial"/>
          <w:sz w:val="24"/>
          <w:lang w:val="ru-RU"/>
        </w:rPr>
      </w:pPr>
      <w:r w:rsidRPr="00067CC9">
        <w:rPr>
          <w:rFonts w:ascii="Arial" w:hAnsi="Arial"/>
          <w:sz w:val="24"/>
          <w:lang w:val="ru-RU"/>
        </w:rPr>
        <w:t>201</w:t>
      </w:r>
      <w:r w:rsidRPr="00067CC9">
        <w:rPr>
          <w:rFonts w:ascii="Arial" w:hAnsi="Arial"/>
          <w:sz w:val="24"/>
        </w:rPr>
        <w:t>8</w:t>
      </w:r>
      <w:r>
        <w:rPr>
          <w:rFonts w:ascii="Arial" w:hAnsi="Arial"/>
          <w:sz w:val="24"/>
          <w:lang w:val="ru-RU"/>
        </w:rPr>
        <w:t>г.</w:t>
      </w:r>
      <w:r>
        <w:rPr>
          <w:rFonts w:ascii="Arial" w:hAnsi="Arial"/>
          <w:sz w:val="24"/>
          <w:lang w:val="en-US"/>
        </w:rPr>
        <w:t xml:space="preserve">                                                </w:t>
      </w:r>
      <w:r w:rsidRPr="00067CC9">
        <w:rPr>
          <w:rFonts w:ascii="Arial" w:hAnsi="Arial"/>
          <w:sz w:val="24"/>
        </w:rPr>
        <w:t>Проектант част</w:t>
      </w:r>
      <w:r w:rsidRPr="00067CC9">
        <w:rPr>
          <w:rFonts w:ascii="Arial" w:hAnsi="Arial"/>
          <w:sz w:val="24"/>
          <w:lang w:val="ru-RU"/>
        </w:rPr>
        <w:t xml:space="preserve"> АРХ</w:t>
      </w:r>
      <w:r>
        <w:rPr>
          <w:rFonts w:ascii="Arial" w:hAnsi="Arial"/>
          <w:sz w:val="24"/>
          <w:lang w:val="ru-RU"/>
        </w:rPr>
        <w:t>, ПБ и ПБЗ</w:t>
      </w:r>
      <w:r w:rsidRPr="00067CC9">
        <w:rPr>
          <w:rFonts w:ascii="Arial" w:hAnsi="Arial"/>
          <w:sz w:val="24"/>
          <w:lang w:val="ru-RU"/>
        </w:rPr>
        <w:t>.:………………………</w:t>
      </w:r>
    </w:p>
    <w:p w:rsidR="00A30E0B" w:rsidRPr="00067CC9" w:rsidRDefault="00A30E0B" w:rsidP="00A30E0B">
      <w:pPr>
        <w:rPr>
          <w:rFonts w:ascii="Arial" w:hAnsi="Arial"/>
          <w:sz w:val="24"/>
        </w:rPr>
      </w:pPr>
      <w:r w:rsidRPr="00067CC9">
        <w:rPr>
          <w:rFonts w:ascii="Arial" w:hAnsi="Arial"/>
          <w:sz w:val="24"/>
          <w:lang w:val="ru-RU"/>
        </w:rPr>
        <w:t>София</w:t>
      </w:r>
      <w:r w:rsidRPr="00067CC9">
        <w:rPr>
          <w:rFonts w:ascii="Arial" w:hAnsi="Arial"/>
          <w:sz w:val="24"/>
        </w:rPr>
        <w:t xml:space="preserve">  </w:t>
      </w:r>
      <w:r w:rsidRPr="00067CC9">
        <w:rPr>
          <w:rFonts w:ascii="Arial" w:hAnsi="Arial"/>
          <w:sz w:val="24"/>
        </w:rPr>
        <w:tab/>
      </w:r>
      <w:r>
        <w:rPr>
          <w:rFonts w:ascii="Arial" w:hAnsi="Arial"/>
          <w:sz w:val="24"/>
          <w:lang w:val="en-US"/>
        </w:rPr>
        <w:t xml:space="preserve">                     </w:t>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t>/арх.</w:t>
      </w:r>
      <w:r w:rsidRPr="00067CC9">
        <w:rPr>
          <w:rFonts w:ascii="Arial" w:hAnsi="Arial"/>
          <w:sz w:val="24"/>
          <w:lang w:val="en-US"/>
        </w:rPr>
        <w:t xml:space="preserve"> </w:t>
      </w:r>
      <w:r w:rsidRPr="00067CC9">
        <w:rPr>
          <w:rFonts w:ascii="Arial" w:hAnsi="Arial"/>
          <w:sz w:val="24"/>
        </w:rPr>
        <w:t xml:space="preserve">Лидия </w:t>
      </w:r>
      <w:r w:rsidRPr="00067CC9">
        <w:rPr>
          <w:rFonts w:ascii="Arial" w:hAnsi="Arial"/>
          <w:sz w:val="24"/>
          <w:lang w:val="eu-ES"/>
        </w:rPr>
        <w:t>Полухина</w:t>
      </w:r>
      <w:r w:rsidRPr="00067CC9">
        <w:rPr>
          <w:rFonts w:ascii="Arial" w:hAnsi="Arial"/>
          <w:sz w:val="24"/>
        </w:rPr>
        <w:t>/</w:t>
      </w:r>
    </w:p>
    <w:p w:rsidR="00A30E0B" w:rsidRPr="00067CC9" w:rsidRDefault="00A30E0B" w:rsidP="00A30E0B">
      <w:pPr>
        <w:rPr>
          <w:rFonts w:ascii="Arial" w:hAnsi="Arial"/>
          <w:sz w:val="24"/>
        </w:rPr>
      </w:pPr>
    </w:p>
    <w:p w:rsidR="00A30E0B" w:rsidRPr="00067CC9" w:rsidRDefault="00A30E0B" w:rsidP="00A30E0B">
      <w:pPr>
        <w:rPr>
          <w:rFonts w:ascii="Arial" w:hAnsi="Arial"/>
          <w:sz w:val="24"/>
        </w:rPr>
      </w:pPr>
    </w:p>
    <w:p w:rsidR="00A30E0B" w:rsidRPr="00067CC9" w:rsidRDefault="00A30E0B" w:rsidP="00A30E0B">
      <w:pPr>
        <w:rPr>
          <w:rFonts w:ascii="Arial" w:hAnsi="Arial"/>
          <w:sz w:val="24"/>
        </w:rPr>
      </w:pPr>
      <w:r w:rsidRPr="00067CC9">
        <w:rPr>
          <w:rFonts w:ascii="Arial" w:hAnsi="Arial"/>
          <w:sz w:val="24"/>
        </w:rPr>
        <w:tab/>
        <w:t xml:space="preserve"> </w:t>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p>
    <w:p w:rsidR="00A30E0B" w:rsidRPr="00067CC9" w:rsidRDefault="00A30E0B" w:rsidP="00A30E0B">
      <w:pPr>
        <w:spacing w:line="360" w:lineRule="auto"/>
        <w:rPr>
          <w:rFonts w:ascii="Arial" w:hAnsi="Arial"/>
          <w:sz w:val="24"/>
        </w:rPr>
      </w:pPr>
      <w:r>
        <w:rPr>
          <w:rFonts w:ascii="Arial" w:hAnsi="Arial"/>
          <w:sz w:val="24"/>
          <w:lang w:val="en-US"/>
        </w:rPr>
        <w:t xml:space="preserve">                                                                       </w:t>
      </w:r>
      <w:r w:rsidRPr="00067CC9">
        <w:rPr>
          <w:rFonts w:ascii="Arial" w:hAnsi="Arial"/>
          <w:sz w:val="24"/>
        </w:rPr>
        <w:t>Съгласували:</w:t>
      </w:r>
    </w:p>
    <w:p w:rsidR="00A30E0B" w:rsidRPr="00067CC9" w:rsidRDefault="00A30E0B" w:rsidP="00A30E0B">
      <w:pPr>
        <w:spacing w:line="360" w:lineRule="auto"/>
        <w:ind w:left="4332" w:firstLine="708"/>
        <w:rPr>
          <w:rFonts w:ascii="Arial" w:hAnsi="Arial"/>
          <w:sz w:val="24"/>
        </w:rPr>
      </w:pPr>
      <w:r>
        <w:rPr>
          <w:rFonts w:ascii="Arial" w:hAnsi="Arial"/>
          <w:sz w:val="24"/>
        </w:rPr>
        <w:t xml:space="preserve">            </w:t>
      </w:r>
      <w:r w:rsidRPr="00067CC9">
        <w:rPr>
          <w:rFonts w:ascii="Arial" w:hAnsi="Arial"/>
          <w:sz w:val="24"/>
        </w:rPr>
        <w:t>част</w:t>
      </w:r>
      <w:r w:rsidRPr="00067CC9">
        <w:rPr>
          <w:rFonts w:ascii="Arial" w:hAnsi="Arial"/>
          <w:sz w:val="24"/>
          <w:lang w:val="ru-RU"/>
        </w:rPr>
        <w:t xml:space="preserve"> СК и ПБЗ .:…...………..........</w:t>
      </w:r>
    </w:p>
    <w:p w:rsidR="00A30E0B" w:rsidRPr="00067CC9" w:rsidRDefault="00A30E0B" w:rsidP="00A30E0B">
      <w:pPr>
        <w:rPr>
          <w:rFonts w:ascii="Arial" w:hAnsi="Arial"/>
          <w:sz w:val="24"/>
        </w:rPr>
      </w:pPr>
      <w:r w:rsidRPr="00067CC9">
        <w:rPr>
          <w:rFonts w:ascii="Arial" w:hAnsi="Arial"/>
          <w:sz w:val="24"/>
        </w:rPr>
        <w:tab/>
        <w:t xml:space="preserve">  </w:t>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t xml:space="preserve">                /инж.</w:t>
      </w:r>
      <w:r w:rsidRPr="00067CC9">
        <w:rPr>
          <w:rFonts w:ascii="Arial" w:hAnsi="Arial"/>
          <w:sz w:val="24"/>
          <w:lang w:val="en-US"/>
        </w:rPr>
        <w:t xml:space="preserve"> И. </w:t>
      </w:r>
      <w:proofErr w:type="spellStart"/>
      <w:r w:rsidRPr="00067CC9">
        <w:rPr>
          <w:rFonts w:ascii="Arial" w:hAnsi="Arial"/>
          <w:sz w:val="24"/>
          <w:lang w:val="en-US"/>
        </w:rPr>
        <w:t>Лиловски</w:t>
      </w:r>
      <w:proofErr w:type="spellEnd"/>
      <w:r w:rsidRPr="00067CC9">
        <w:rPr>
          <w:rFonts w:ascii="Arial" w:hAnsi="Arial"/>
          <w:sz w:val="24"/>
        </w:rPr>
        <w:t>/</w:t>
      </w:r>
    </w:p>
    <w:p w:rsidR="00A30E0B" w:rsidRPr="00067CC9" w:rsidRDefault="00A30E0B" w:rsidP="00A30E0B">
      <w:pPr>
        <w:spacing w:line="360" w:lineRule="auto"/>
        <w:ind w:left="4332" w:firstLine="708"/>
        <w:rPr>
          <w:rFonts w:ascii="Arial" w:hAnsi="Arial"/>
          <w:sz w:val="24"/>
        </w:rPr>
      </w:pPr>
      <w:r>
        <w:rPr>
          <w:rFonts w:ascii="Arial" w:hAnsi="Arial"/>
          <w:sz w:val="24"/>
        </w:rPr>
        <w:t xml:space="preserve">               </w:t>
      </w:r>
      <w:r w:rsidRPr="00067CC9">
        <w:rPr>
          <w:rFonts w:ascii="Arial" w:hAnsi="Arial"/>
          <w:sz w:val="24"/>
        </w:rPr>
        <w:t>част</w:t>
      </w:r>
      <w:r w:rsidRPr="00067CC9">
        <w:rPr>
          <w:rFonts w:ascii="Arial" w:hAnsi="Arial"/>
          <w:sz w:val="24"/>
          <w:lang w:val="ru-RU"/>
        </w:rPr>
        <w:t xml:space="preserve"> ВиК.:……………….………....</w:t>
      </w:r>
    </w:p>
    <w:p w:rsidR="00A30E0B" w:rsidRPr="00067CC9" w:rsidRDefault="00A30E0B" w:rsidP="00A30E0B">
      <w:pPr>
        <w:rPr>
          <w:rFonts w:ascii="Arial" w:hAnsi="Arial"/>
          <w:sz w:val="24"/>
        </w:rPr>
      </w:pPr>
      <w:r w:rsidRPr="00067CC9">
        <w:rPr>
          <w:rFonts w:ascii="Arial" w:hAnsi="Arial"/>
          <w:sz w:val="24"/>
        </w:rPr>
        <w:tab/>
        <w:t xml:space="preserve">  </w:t>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t xml:space="preserve">                /инж.</w:t>
      </w:r>
      <w:r w:rsidRPr="00067CC9">
        <w:rPr>
          <w:rFonts w:ascii="Arial" w:hAnsi="Arial"/>
          <w:sz w:val="24"/>
          <w:lang w:val="en-US"/>
        </w:rPr>
        <w:t xml:space="preserve"> </w:t>
      </w:r>
      <w:r w:rsidRPr="00067CC9">
        <w:rPr>
          <w:rFonts w:ascii="Arial" w:hAnsi="Arial"/>
          <w:sz w:val="24"/>
        </w:rPr>
        <w:t>П.Петров/</w:t>
      </w:r>
    </w:p>
    <w:p w:rsidR="00A30E0B" w:rsidRPr="00067CC9" w:rsidRDefault="00A30E0B" w:rsidP="00A30E0B">
      <w:pPr>
        <w:spacing w:line="360" w:lineRule="auto"/>
        <w:ind w:left="4332" w:firstLine="708"/>
        <w:rPr>
          <w:rFonts w:ascii="Arial" w:hAnsi="Arial"/>
          <w:sz w:val="24"/>
        </w:rPr>
      </w:pPr>
      <w:r>
        <w:rPr>
          <w:rFonts w:ascii="Arial" w:hAnsi="Arial"/>
          <w:sz w:val="24"/>
        </w:rPr>
        <w:t xml:space="preserve">                </w:t>
      </w:r>
      <w:r w:rsidRPr="00067CC9">
        <w:rPr>
          <w:rFonts w:ascii="Arial" w:hAnsi="Arial"/>
          <w:sz w:val="24"/>
        </w:rPr>
        <w:t>част</w:t>
      </w:r>
      <w:r w:rsidRPr="00067CC9">
        <w:rPr>
          <w:rFonts w:ascii="Arial" w:hAnsi="Arial"/>
          <w:sz w:val="24"/>
          <w:lang w:val="ru-RU"/>
        </w:rPr>
        <w:t xml:space="preserve"> ЕЛ.:……................</w:t>
      </w:r>
    </w:p>
    <w:p w:rsidR="00A30E0B" w:rsidRPr="00067CC9" w:rsidRDefault="00A30E0B" w:rsidP="00A30E0B">
      <w:pPr>
        <w:rPr>
          <w:rFonts w:ascii="Arial" w:hAnsi="Arial"/>
          <w:sz w:val="24"/>
        </w:rPr>
      </w:pPr>
      <w:r w:rsidRPr="00067CC9">
        <w:rPr>
          <w:rFonts w:ascii="Arial" w:hAnsi="Arial"/>
          <w:sz w:val="24"/>
        </w:rPr>
        <w:tab/>
        <w:t xml:space="preserve">  </w:t>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r>
      <w:r w:rsidRPr="00067CC9">
        <w:rPr>
          <w:rFonts w:ascii="Arial" w:hAnsi="Arial"/>
          <w:sz w:val="24"/>
        </w:rPr>
        <w:tab/>
        <w:t xml:space="preserve">               /инж.</w:t>
      </w:r>
      <w:r w:rsidRPr="00067CC9">
        <w:rPr>
          <w:rFonts w:ascii="Arial" w:hAnsi="Arial"/>
          <w:sz w:val="24"/>
          <w:lang w:val="en-US"/>
        </w:rPr>
        <w:t xml:space="preserve"> </w:t>
      </w:r>
      <w:proofErr w:type="spellStart"/>
      <w:r w:rsidRPr="00067CC9">
        <w:rPr>
          <w:rFonts w:ascii="Arial" w:hAnsi="Arial"/>
          <w:sz w:val="24"/>
          <w:lang w:val="en-US"/>
        </w:rPr>
        <w:t>Ст</w:t>
      </w:r>
      <w:proofErr w:type="spellEnd"/>
      <w:r w:rsidRPr="00067CC9">
        <w:rPr>
          <w:rFonts w:ascii="Arial" w:hAnsi="Arial"/>
          <w:sz w:val="24"/>
        </w:rPr>
        <w:t>. Николова/</w:t>
      </w:r>
    </w:p>
    <w:p w:rsidR="00BC6597" w:rsidRPr="00BA539F" w:rsidRDefault="00BC6597" w:rsidP="00A30E0B">
      <w:pPr>
        <w:ind w:left="4332" w:firstLine="708"/>
        <w:rPr>
          <w:rFonts w:ascii="Arial" w:hAnsi="Arial"/>
          <w:sz w:val="24"/>
        </w:rPr>
      </w:pPr>
    </w:p>
    <w:sectPr w:rsidR="00BC6597" w:rsidRPr="00BA539F" w:rsidSect="001514E7">
      <w:pgSz w:w="11906" w:h="16838" w:code="9"/>
      <w:pgMar w:top="680" w:right="851" w:bottom="425" w:left="1276" w:header="397"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2DE" w:rsidRDefault="009042DE" w:rsidP="00BF0A24">
      <w:r>
        <w:separator/>
      </w:r>
    </w:p>
  </w:endnote>
  <w:endnote w:type="continuationSeparator" w:id="0">
    <w:p w:rsidR="009042DE" w:rsidRDefault="009042DE" w:rsidP="00BF0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anRoman">
    <w:panose1 w:val="000004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2DE" w:rsidRDefault="009042DE" w:rsidP="00BF0A24">
      <w:r>
        <w:separator/>
      </w:r>
    </w:p>
  </w:footnote>
  <w:footnote w:type="continuationSeparator" w:id="0">
    <w:p w:rsidR="009042DE" w:rsidRDefault="009042DE" w:rsidP="00BF0A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21F" w:rsidRPr="00206F88" w:rsidRDefault="009D721F" w:rsidP="002D4E95">
    <w:pPr>
      <w:pStyle w:val="Footer"/>
      <w:jc w:val="right"/>
      <w:rPr>
        <w:rFonts w:ascii="Arial" w:hAnsi="Arial"/>
      </w:rPr>
    </w:pPr>
  </w:p>
  <w:p w:rsidR="009D721F" w:rsidRPr="00FD7834" w:rsidRDefault="009D721F" w:rsidP="002D4E95">
    <w:pPr>
      <w:pStyle w:val="Footer"/>
      <w:jc w:val="right"/>
      <w:rPr>
        <w:rFonts w:ascii="Arial" w:hAnsi="Arial"/>
        <w:lang w:val="eu-ES"/>
      </w:rPr>
    </w:pPr>
    <w:r>
      <w:rPr>
        <w:rFonts w:ascii="Arial" w:hAnsi="Arial"/>
        <w:lang w:val="eu-ES"/>
      </w:rPr>
      <w:t>А</w:t>
    </w:r>
    <w:r>
      <w:rPr>
        <w:rFonts w:ascii="Arial" w:hAnsi="Arial"/>
      </w:rPr>
      <w:t>дрес</w:t>
    </w:r>
    <w:r w:rsidRPr="00FD7834">
      <w:rPr>
        <w:rFonts w:ascii="Arial" w:hAnsi="Arial"/>
        <w:lang w:val="eu-ES"/>
      </w:rPr>
      <w:t xml:space="preserve"> : София,  Дружба 2, вх. А, ап. 30</w:t>
    </w:r>
  </w:p>
  <w:p w:rsidR="009D721F" w:rsidRDefault="009D721F" w:rsidP="00BF263C">
    <w:pPr>
      <w:pStyle w:val="Footer"/>
      <w:jc w:val="right"/>
      <w:rPr>
        <w:rFonts w:ascii="Arial" w:hAnsi="Arial"/>
        <w:lang w:val="eu-ES"/>
      </w:rPr>
    </w:pPr>
    <w:r>
      <w:rPr>
        <w:rFonts w:ascii="Arial" w:hAnsi="Arial"/>
        <w:lang w:val="eu-ES"/>
      </w:rPr>
      <w:t>Tel: 0889 91 97 22</w:t>
    </w:r>
  </w:p>
  <w:p w:rsidR="009D721F" w:rsidRPr="00BF263C" w:rsidRDefault="009D721F" w:rsidP="00BF263C">
    <w:pPr>
      <w:pStyle w:val="Footer"/>
      <w:rPr>
        <w:rFonts w:ascii="Arial" w:hAnsi="Arial"/>
        <w:lang w:val="eu-ES"/>
      </w:rPr>
    </w:pPr>
    <w:r w:rsidRPr="008064CD">
      <w:rPr>
        <w:rFonts w:ascii="Arial" w:hAnsi="Arial"/>
        <w:color w:val="548DD4"/>
        <w:sz w:val="32"/>
        <w:szCs w:val="32"/>
        <w:lang w:val="en-US"/>
      </w:rPr>
      <w:t>TEHNO POL BG LTD</w:t>
    </w:r>
    <w:r>
      <w:rPr>
        <w:rFonts w:ascii="Arial" w:hAnsi="Arial"/>
        <w:lang w:val="eu-ES"/>
      </w:rPr>
      <w:t xml:space="preserve">                                                                     </w:t>
    </w:r>
    <w:r w:rsidRPr="00FD7834">
      <w:rPr>
        <w:rFonts w:ascii="Arial" w:hAnsi="Arial"/>
        <w:lang w:val="eu-ES"/>
      </w:rPr>
      <w:t>e-</w:t>
    </w:r>
    <w:proofErr w:type="gramStart"/>
    <w:r w:rsidRPr="00FD7834">
      <w:rPr>
        <w:rFonts w:ascii="Arial" w:hAnsi="Arial"/>
        <w:lang w:val="eu-ES"/>
      </w:rPr>
      <w:t>mail :</w:t>
    </w:r>
    <w:proofErr w:type="gramEnd"/>
    <w:r w:rsidRPr="00FD7834">
      <w:rPr>
        <w:rFonts w:ascii="Arial" w:hAnsi="Arial"/>
        <w:lang w:val="eu-ES"/>
      </w:rPr>
      <w:t xml:space="preserve"> </w:t>
    </w:r>
    <w:hyperlink r:id="rId1" w:history="1">
      <w:r w:rsidRPr="00FD7834">
        <w:rPr>
          <w:rFonts w:ascii="Arial" w:hAnsi="Arial"/>
          <w:lang w:val="eu-ES"/>
        </w:rPr>
        <w:t>tehnopolbg@gmail.com</w:t>
      </w:r>
    </w:hyperlink>
  </w:p>
  <w:p w:rsidR="009D721F" w:rsidRDefault="00D86F9B">
    <w:pPr>
      <w:pStyle w:val="Header"/>
    </w:pPr>
    <w:r>
      <w:rPr>
        <w:rFonts w:ascii="Arial" w:hAnsi="Arial"/>
        <w:noProof/>
        <w:lang w:eastAsia="bg-BG"/>
      </w:rPr>
      <w:pict>
        <v:shapetype id="_x0000_t32" coordsize="21600,21600" o:spt="32" o:oned="t" path="m,l21600,21600e" filled="f">
          <v:path arrowok="t" fillok="f" o:connecttype="none"/>
          <o:lock v:ext="edit" shapetype="t"/>
        </v:shapetype>
        <v:shape id="AutoShape 2" o:spid="_x0000_s2049" type="#_x0000_t32" style="position:absolute;margin-left:-.8pt;margin-top:-.1pt;width:489pt;height: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Y6XHgIAADs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"/>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638CC3A"/>
    <w:lvl w:ilvl="0">
      <w:numFmt w:val="bullet"/>
      <w:lvlText w:val="*"/>
      <w:lvlJc w:val="left"/>
    </w:lvl>
  </w:abstractNum>
  <w:abstractNum w:abstractNumId="1" w15:restartNumberingAfterBreak="0">
    <w:nsid w:val="03ED5664"/>
    <w:multiLevelType w:val="hybridMultilevel"/>
    <w:tmpl w:val="19227158"/>
    <w:lvl w:ilvl="0" w:tplc="7DD0027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BA53AE"/>
    <w:multiLevelType w:val="hybridMultilevel"/>
    <w:tmpl w:val="11B6BE1A"/>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93D2685E">
      <w:numFmt w:val="bullet"/>
      <w:lvlText w:val="-"/>
      <w:lvlJc w:val="left"/>
      <w:pPr>
        <w:ind w:left="2340" w:hanging="360"/>
      </w:pPr>
      <w:rPr>
        <w:rFonts w:ascii="Arial" w:eastAsia="Times New Roman" w:hAnsi="Arial" w:cs="Arial" w:hint="default"/>
      </w:r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99E687F"/>
    <w:multiLevelType w:val="hybridMultilevel"/>
    <w:tmpl w:val="5C92BD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B2104FF"/>
    <w:multiLevelType w:val="hybridMultilevel"/>
    <w:tmpl w:val="C3CAB85A"/>
    <w:lvl w:ilvl="0" w:tplc="F254085A">
      <w:start w:val="1"/>
      <w:numFmt w:val="decimal"/>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5" w15:restartNumberingAfterBreak="0">
    <w:nsid w:val="1C577755"/>
    <w:multiLevelType w:val="hybridMultilevel"/>
    <w:tmpl w:val="6BE251D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1975CDB"/>
    <w:multiLevelType w:val="hybridMultilevel"/>
    <w:tmpl w:val="6090D614"/>
    <w:lvl w:ilvl="0" w:tplc="6CE89584">
      <w:start w:val="1"/>
      <w:numFmt w:val="decimal"/>
      <w:lvlText w:val="%1."/>
      <w:lvlJc w:val="left"/>
      <w:pPr>
        <w:ind w:left="1200" w:hanging="360"/>
      </w:pPr>
      <w:rPr>
        <w:rFonts w:hint="default"/>
      </w:rPr>
    </w:lvl>
    <w:lvl w:ilvl="1" w:tplc="04020019" w:tentative="1">
      <w:start w:val="1"/>
      <w:numFmt w:val="lowerLetter"/>
      <w:lvlText w:val="%2."/>
      <w:lvlJc w:val="left"/>
      <w:pPr>
        <w:ind w:left="1920" w:hanging="360"/>
      </w:pPr>
    </w:lvl>
    <w:lvl w:ilvl="2" w:tplc="0402001B" w:tentative="1">
      <w:start w:val="1"/>
      <w:numFmt w:val="lowerRoman"/>
      <w:lvlText w:val="%3."/>
      <w:lvlJc w:val="right"/>
      <w:pPr>
        <w:ind w:left="2640" w:hanging="180"/>
      </w:pPr>
    </w:lvl>
    <w:lvl w:ilvl="3" w:tplc="0402000F" w:tentative="1">
      <w:start w:val="1"/>
      <w:numFmt w:val="decimal"/>
      <w:lvlText w:val="%4."/>
      <w:lvlJc w:val="left"/>
      <w:pPr>
        <w:ind w:left="3360" w:hanging="360"/>
      </w:pPr>
    </w:lvl>
    <w:lvl w:ilvl="4" w:tplc="04020019" w:tentative="1">
      <w:start w:val="1"/>
      <w:numFmt w:val="lowerLetter"/>
      <w:lvlText w:val="%5."/>
      <w:lvlJc w:val="left"/>
      <w:pPr>
        <w:ind w:left="4080" w:hanging="360"/>
      </w:pPr>
    </w:lvl>
    <w:lvl w:ilvl="5" w:tplc="0402001B" w:tentative="1">
      <w:start w:val="1"/>
      <w:numFmt w:val="lowerRoman"/>
      <w:lvlText w:val="%6."/>
      <w:lvlJc w:val="right"/>
      <w:pPr>
        <w:ind w:left="4800" w:hanging="180"/>
      </w:pPr>
    </w:lvl>
    <w:lvl w:ilvl="6" w:tplc="0402000F" w:tentative="1">
      <w:start w:val="1"/>
      <w:numFmt w:val="decimal"/>
      <w:lvlText w:val="%7."/>
      <w:lvlJc w:val="left"/>
      <w:pPr>
        <w:ind w:left="5520" w:hanging="360"/>
      </w:pPr>
    </w:lvl>
    <w:lvl w:ilvl="7" w:tplc="04020019" w:tentative="1">
      <w:start w:val="1"/>
      <w:numFmt w:val="lowerLetter"/>
      <w:lvlText w:val="%8."/>
      <w:lvlJc w:val="left"/>
      <w:pPr>
        <w:ind w:left="6240" w:hanging="360"/>
      </w:pPr>
    </w:lvl>
    <w:lvl w:ilvl="8" w:tplc="0402001B" w:tentative="1">
      <w:start w:val="1"/>
      <w:numFmt w:val="lowerRoman"/>
      <w:lvlText w:val="%9."/>
      <w:lvlJc w:val="right"/>
      <w:pPr>
        <w:ind w:left="6960" w:hanging="180"/>
      </w:pPr>
    </w:lvl>
  </w:abstractNum>
  <w:abstractNum w:abstractNumId="7" w15:restartNumberingAfterBreak="0">
    <w:nsid w:val="262C19E8"/>
    <w:multiLevelType w:val="hybridMultilevel"/>
    <w:tmpl w:val="76341294"/>
    <w:lvl w:ilvl="0" w:tplc="DBA6218C">
      <w:start w:val="1"/>
      <w:numFmt w:val="decimal"/>
      <w:lvlText w:val="%1."/>
      <w:lvlJc w:val="left"/>
      <w:pPr>
        <w:ind w:left="1500" w:hanging="360"/>
      </w:pPr>
      <w:rPr>
        <w:rFonts w:hint="default"/>
      </w:rPr>
    </w:lvl>
    <w:lvl w:ilvl="1" w:tplc="04020019" w:tentative="1">
      <w:start w:val="1"/>
      <w:numFmt w:val="lowerLetter"/>
      <w:lvlText w:val="%2."/>
      <w:lvlJc w:val="left"/>
      <w:pPr>
        <w:ind w:left="2220" w:hanging="360"/>
      </w:pPr>
    </w:lvl>
    <w:lvl w:ilvl="2" w:tplc="0402001B" w:tentative="1">
      <w:start w:val="1"/>
      <w:numFmt w:val="lowerRoman"/>
      <w:lvlText w:val="%3."/>
      <w:lvlJc w:val="right"/>
      <w:pPr>
        <w:ind w:left="2940" w:hanging="180"/>
      </w:pPr>
    </w:lvl>
    <w:lvl w:ilvl="3" w:tplc="0402000F" w:tentative="1">
      <w:start w:val="1"/>
      <w:numFmt w:val="decimal"/>
      <w:lvlText w:val="%4."/>
      <w:lvlJc w:val="left"/>
      <w:pPr>
        <w:ind w:left="3660" w:hanging="360"/>
      </w:pPr>
    </w:lvl>
    <w:lvl w:ilvl="4" w:tplc="04020019" w:tentative="1">
      <w:start w:val="1"/>
      <w:numFmt w:val="lowerLetter"/>
      <w:lvlText w:val="%5."/>
      <w:lvlJc w:val="left"/>
      <w:pPr>
        <w:ind w:left="4380" w:hanging="360"/>
      </w:pPr>
    </w:lvl>
    <w:lvl w:ilvl="5" w:tplc="0402001B" w:tentative="1">
      <w:start w:val="1"/>
      <w:numFmt w:val="lowerRoman"/>
      <w:lvlText w:val="%6."/>
      <w:lvlJc w:val="right"/>
      <w:pPr>
        <w:ind w:left="5100" w:hanging="180"/>
      </w:pPr>
    </w:lvl>
    <w:lvl w:ilvl="6" w:tplc="0402000F" w:tentative="1">
      <w:start w:val="1"/>
      <w:numFmt w:val="decimal"/>
      <w:lvlText w:val="%7."/>
      <w:lvlJc w:val="left"/>
      <w:pPr>
        <w:ind w:left="5820" w:hanging="360"/>
      </w:pPr>
    </w:lvl>
    <w:lvl w:ilvl="7" w:tplc="04020019" w:tentative="1">
      <w:start w:val="1"/>
      <w:numFmt w:val="lowerLetter"/>
      <w:lvlText w:val="%8."/>
      <w:lvlJc w:val="left"/>
      <w:pPr>
        <w:ind w:left="6540" w:hanging="360"/>
      </w:pPr>
    </w:lvl>
    <w:lvl w:ilvl="8" w:tplc="0402001B" w:tentative="1">
      <w:start w:val="1"/>
      <w:numFmt w:val="lowerRoman"/>
      <w:lvlText w:val="%9."/>
      <w:lvlJc w:val="right"/>
      <w:pPr>
        <w:ind w:left="7260" w:hanging="180"/>
      </w:pPr>
    </w:lvl>
  </w:abstractNum>
  <w:abstractNum w:abstractNumId="8" w15:restartNumberingAfterBreak="0">
    <w:nsid w:val="40DA1A72"/>
    <w:multiLevelType w:val="hybridMultilevel"/>
    <w:tmpl w:val="06B24502"/>
    <w:lvl w:ilvl="0" w:tplc="0402000F">
      <w:start w:val="1"/>
      <w:numFmt w:val="decimal"/>
      <w:lvlText w:val="%1."/>
      <w:lvlJc w:val="left"/>
      <w:pPr>
        <w:tabs>
          <w:tab w:val="num" w:pos="720"/>
        </w:tabs>
        <w:ind w:left="720" w:hanging="360"/>
      </w:pPr>
      <w:rPr>
        <w:rFonts w:hint="default"/>
      </w:rPr>
    </w:lvl>
    <w:lvl w:ilvl="1" w:tplc="8D7C6FC0">
      <w:start w:val="1"/>
      <w:numFmt w:val="bullet"/>
      <w:lvlText w:val="-"/>
      <w:lvlJc w:val="left"/>
      <w:pPr>
        <w:tabs>
          <w:tab w:val="num" w:pos="1440"/>
        </w:tabs>
        <w:ind w:left="1440" w:hanging="360"/>
      </w:pPr>
      <w:rPr>
        <w:rFonts w:ascii="Century Gothic" w:eastAsia="Times New Roman" w:hAnsi="Century Gothic"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9" w15:restartNumberingAfterBreak="0">
    <w:nsid w:val="4F4A1ED4"/>
    <w:multiLevelType w:val="hybridMultilevel"/>
    <w:tmpl w:val="6CAA1E44"/>
    <w:lvl w:ilvl="0" w:tplc="96CEFCEC">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51C07E43"/>
    <w:multiLevelType w:val="hybridMultilevel"/>
    <w:tmpl w:val="AB3A5B1C"/>
    <w:lvl w:ilvl="0" w:tplc="B68A4A9C">
      <w:start w:val="2"/>
      <w:numFmt w:val="bullet"/>
      <w:lvlText w:val="-"/>
      <w:lvlJc w:val="left"/>
      <w:pPr>
        <w:ind w:left="720" w:hanging="360"/>
      </w:pPr>
      <w:rPr>
        <w:rFonts w:ascii="Century Gothic" w:eastAsia="Times New Roman" w:hAnsi="Century Gothic"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562B662A"/>
    <w:multiLevelType w:val="hybridMultilevel"/>
    <w:tmpl w:val="9C1088C2"/>
    <w:lvl w:ilvl="0" w:tplc="70F25D6E">
      <w:start w:val="1"/>
      <w:numFmt w:val="bullet"/>
      <w:lvlText w:val="-"/>
      <w:lvlJc w:val="left"/>
      <w:pPr>
        <w:ind w:left="675" w:hanging="360"/>
      </w:pPr>
      <w:rPr>
        <w:rFonts w:ascii="Arial" w:eastAsia="Times New Roman" w:hAnsi="Arial" w:cs="Arial" w:hint="default"/>
        <w:b w:val="0"/>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12" w15:restartNumberingAfterBreak="0">
    <w:nsid w:val="5D346BB4"/>
    <w:multiLevelType w:val="multilevel"/>
    <w:tmpl w:val="0402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16"/>
        </w:tabs>
        <w:ind w:left="716"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646B236D"/>
    <w:multiLevelType w:val="hybridMultilevel"/>
    <w:tmpl w:val="A2BA6C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4DF1E87"/>
    <w:multiLevelType w:val="hybridMultilevel"/>
    <w:tmpl w:val="A1328F3E"/>
    <w:lvl w:ilvl="0" w:tplc="0402000F">
      <w:start w:val="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673D4EB7"/>
    <w:multiLevelType w:val="hybridMultilevel"/>
    <w:tmpl w:val="9DFEC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FA7D53"/>
    <w:multiLevelType w:val="hybridMultilevel"/>
    <w:tmpl w:val="70F836A8"/>
    <w:lvl w:ilvl="0" w:tplc="CD7CB6D4">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E548A2"/>
    <w:multiLevelType w:val="hybridMultilevel"/>
    <w:tmpl w:val="DB96B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AF353E"/>
    <w:multiLevelType w:val="hybridMultilevel"/>
    <w:tmpl w:val="CBBEDD7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76526938"/>
    <w:multiLevelType w:val="hybridMultilevel"/>
    <w:tmpl w:val="FC0880A6"/>
    <w:lvl w:ilvl="0" w:tplc="3D625688">
      <w:start w:val="2"/>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79D06BB5"/>
    <w:multiLevelType w:val="hybridMultilevel"/>
    <w:tmpl w:val="293083B0"/>
    <w:lvl w:ilvl="0" w:tplc="4F3E4E7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7CDA7BE3"/>
    <w:multiLevelType w:val="hybridMultilevel"/>
    <w:tmpl w:val="D7F6A5B0"/>
    <w:lvl w:ilvl="0" w:tplc="81FC1A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951492"/>
    <w:multiLevelType w:val="hybridMultilevel"/>
    <w:tmpl w:val="D4626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10"/>
  </w:num>
  <w:num w:numId="4">
    <w:abstractNumId w:val="14"/>
  </w:num>
  <w:num w:numId="5">
    <w:abstractNumId w:val="6"/>
  </w:num>
  <w:num w:numId="6">
    <w:abstractNumId w:val="7"/>
  </w:num>
  <w:num w:numId="7">
    <w:abstractNumId w:val="19"/>
  </w:num>
  <w:num w:numId="8">
    <w:abstractNumId w:val="0"/>
    <w:lvlOverride w:ilvl="0">
      <w:lvl w:ilvl="0">
        <w:start w:val="65535"/>
        <w:numFmt w:val="bullet"/>
        <w:lvlText w:val="•"/>
        <w:legacy w:legacy="1" w:legacySpace="0" w:legacyIndent="346"/>
        <w:lvlJc w:val="left"/>
        <w:rPr>
          <w:rFonts w:ascii="Arial" w:hAnsi="Arial" w:cs="Arial" w:hint="default"/>
        </w:rPr>
      </w:lvl>
    </w:lvlOverride>
  </w:num>
  <w:num w:numId="9">
    <w:abstractNumId w:val="18"/>
  </w:num>
  <w:num w:numId="10">
    <w:abstractNumId w:val="1"/>
  </w:num>
  <w:num w:numId="11">
    <w:abstractNumId w:val="4"/>
  </w:num>
  <w:num w:numId="12">
    <w:abstractNumId w:val="13"/>
  </w:num>
  <w:num w:numId="13">
    <w:abstractNumId w:val="17"/>
  </w:num>
  <w:num w:numId="14">
    <w:abstractNumId w:val="22"/>
  </w:num>
  <w:num w:numId="15">
    <w:abstractNumId w:val="11"/>
  </w:num>
  <w:num w:numId="16">
    <w:abstractNumId w:val="2"/>
  </w:num>
  <w:num w:numId="17">
    <w:abstractNumId w:val="5"/>
  </w:num>
  <w:num w:numId="18">
    <w:abstractNumId w:val="16"/>
  </w:num>
  <w:num w:numId="19">
    <w:abstractNumId w:val="21"/>
  </w:num>
  <w:num w:numId="20">
    <w:abstractNumId w:val="9"/>
  </w:num>
  <w:num w:numId="21">
    <w:abstractNumId w:val="20"/>
  </w:num>
  <w:num w:numId="22">
    <w:abstractNumId w:val="3"/>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hyphenationZone w:val="425"/>
  <w:drawingGridHorizontalSpacing w:val="100"/>
  <w:displayHorizontalDrawingGridEvery w:val="2"/>
  <w:characterSpacingControl w:val="doNotCompress"/>
  <w:hdrShapeDefaults>
    <o:shapedefaults v:ext="edit" spidmax="2050"/>
    <o:shapelayout v:ext="edit">
      <o:idmap v:ext="edit" data="2"/>
      <o:rules v:ext="edit">
        <o:r id="V:Rule2" type="connector" idref="#AutoShape 2"/>
      </o:rules>
    </o:shapelayout>
  </w:hdrShapeDefaults>
  <w:footnotePr>
    <w:footnote w:id="-1"/>
    <w:footnote w:id="0"/>
  </w:footnotePr>
  <w:endnotePr>
    <w:endnote w:id="-1"/>
    <w:endnote w:id="0"/>
  </w:endnotePr>
  <w:compat>
    <w:compatSetting w:name="compatibilityMode" w:uri="http://schemas.microsoft.com/office/word" w:val="12"/>
  </w:compat>
  <w:rsids>
    <w:rsidRoot w:val="000D5CA5"/>
    <w:rsid w:val="000027F8"/>
    <w:rsid w:val="000249A9"/>
    <w:rsid w:val="0002525F"/>
    <w:rsid w:val="00025775"/>
    <w:rsid w:val="000350E1"/>
    <w:rsid w:val="000359F6"/>
    <w:rsid w:val="00035AE4"/>
    <w:rsid w:val="00042C8F"/>
    <w:rsid w:val="00051A74"/>
    <w:rsid w:val="00052AD2"/>
    <w:rsid w:val="000576C4"/>
    <w:rsid w:val="000645FB"/>
    <w:rsid w:val="00067CC9"/>
    <w:rsid w:val="00077B3E"/>
    <w:rsid w:val="00081795"/>
    <w:rsid w:val="00082DCF"/>
    <w:rsid w:val="00086A92"/>
    <w:rsid w:val="000A11C7"/>
    <w:rsid w:val="000A1BAA"/>
    <w:rsid w:val="000A3700"/>
    <w:rsid w:val="000B7244"/>
    <w:rsid w:val="000C67E2"/>
    <w:rsid w:val="000D1658"/>
    <w:rsid w:val="000D26AF"/>
    <w:rsid w:val="000D5253"/>
    <w:rsid w:val="000D5CA5"/>
    <w:rsid w:val="000F338A"/>
    <w:rsid w:val="00101A9B"/>
    <w:rsid w:val="00107342"/>
    <w:rsid w:val="00111ECF"/>
    <w:rsid w:val="0011553D"/>
    <w:rsid w:val="001215F9"/>
    <w:rsid w:val="00127EB5"/>
    <w:rsid w:val="00130CB8"/>
    <w:rsid w:val="00144CA6"/>
    <w:rsid w:val="001514E7"/>
    <w:rsid w:val="001547B1"/>
    <w:rsid w:val="00155EE3"/>
    <w:rsid w:val="00162F6F"/>
    <w:rsid w:val="001664D8"/>
    <w:rsid w:val="00190F6F"/>
    <w:rsid w:val="001B20AD"/>
    <w:rsid w:val="001B536D"/>
    <w:rsid w:val="001B72FC"/>
    <w:rsid w:val="001C5524"/>
    <w:rsid w:val="001C7DC4"/>
    <w:rsid w:val="001D5684"/>
    <w:rsid w:val="001D71B4"/>
    <w:rsid w:val="001E0EC5"/>
    <w:rsid w:val="001E666E"/>
    <w:rsid w:val="001F245B"/>
    <w:rsid w:val="001F7484"/>
    <w:rsid w:val="00204A50"/>
    <w:rsid w:val="00206F88"/>
    <w:rsid w:val="002114F5"/>
    <w:rsid w:val="0021518C"/>
    <w:rsid w:val="00215B29"/>
    <w:rsid w:val="002171A6"/>
    <w:rsid w:val="0021788F"/>
    <w:rsid w:val="00240098"/>
    <w:rsid w:val="002570BE"/>
    <w:rsid w:val="002629A0"/>
    <w:rsid w:val="0027661C"/>
    <w:rsid w:val="00277B8D"/>
    <w:rsid w:val="00277FF3"/>
    <w:rsid w:val="00284C76"/>
    <w:rsid w:val="00286C0A"/>
    <w:rsid w:val="0029238D"/>
    <w:rsid w:val="00293582"/>
    <w:rsid w:val="002955F7"/>
    <w:rsid w:val="00296C5A"/>
    <w:rsid w:val="002A3242"/>
    <w:rsid w:val="002A51F5"/>
    <w:rsid w:val="002A7F4D"/>
    <w:rsid w:val="002B2D8A"/>
    <w:rsid w:val="002B7AC3"/>
    <w:rsid w:val="002C53D6"/>
    <w:rsid w:val="002D4E95"/>
    <w:rsid w:val="002D6A51"/>
    <w:rsid w:val="002E7174"/>
    <w:rsid w:val="002F3ED7"/>
    <w:rsid w:val="00304610"/>
    <w:rsid w:val="00306F30"/>
    <w:rsid w:val="00315601"/>
    <w:rsid w:val="003175F6"/>
    <w:rsid w:val="00321554"/>
    <w:rsid w:val="00322A6D"/>
    <w:rsid w:val="00323523"/>
    <w:rsid w:val="003379E2"/>
    <w:rsid w:val="0034036C"/>
    <w:rsid w:val="00340D55"/>
    <w:rsid w:val="00343929"/>
    <w:rsid w:val="0034397F"/>
    <w:rsid w:val="0035025E"/>
    <w:rsid w:val="00354998"/>
    <w:rsid w:val="00355AB3"/>
    <w:rsid w:val="00367338"/>
    <w:rsid w:val="00370603"/>
    <w:rsid w:val="0037475F"/>
    <w:rsid w:val="00377641"/>
    <w:rsid w:val="00396181"/>
    <w:rsid w:val="003B4B3C"/>
    <w:rsid w:val="003B7626"/>
    <w:rsid w:val="003D0104"/>
    <w:rsid w:val="003D6F53"/>
    <w:rsid w:val="003E0953"/>
    <w:rsid w:val="003E3853"/>
    <w:rsid w:val="003E4E88"/>
    <w:rsid w:val="003F377F"/>
    <w:rsid w:val="0040676F"/>
    <w:rsid w:val="00406FE5"/>
    <w:rsid w:val="00416076"/>
    <w:rsid w:val="00416930"/>
    <w:rsid w:val="00427AC3"/>
    <w:rsid w:val="004370A9"/>
    <w:rsid w:val="004423A0"/>
    <w:rsid w:val="004471C5"/>
    <w:rsid w:val="00454960"/>
    <w:rsid w:val="00470A91"/>
    <w:rsid w:val="00481DC8"/>
    <w:rsid w:val="00496B18"/>
    <w:rsid w:val="00496EFA"/>
    <w:rsid w:val="004B03C6"/>
    <w:rsid w:val="004B40FB"/>
    <w:rsid w:val="004B62E2"/>
    <w:rsid w:val="004C089A"/>
    <w:rsid w:val="004D2BFC"/>
    <w:rsid w:val="004D50C2"/>
    <w:rsid w:val="004E4B04"/>
    <w:rsid w:val="004F1EFE"/>
    <w:rsid w:val="004F3295"/>
    <w:rsid w:val="004F40F8"/>
    <w:rsid w:val="004F55E3"/>
    <w:rsid w:val="004F60E0"/>
    <w:rsid w:val="0050318A"/>
    <w:rsid w:val="00507788"/>
    <w:rsid w:val="005165E9"/>
    <w:rsid w:val="005331C3"/>
    <w:rsid w:val="00534247"/>
    <w:rsid w:val="00535094"/>
    <w:rsid w:val="00545311"/>
    <w:rsid w:val="005464D1"/>
    <w:rsid w:val="00546FF1"/>
    <w:rsid w:val="00561BC0"/>
    <w:rsid w:val="00563CE5"/>
    <w:rsid w:val="00564324"/>
    <w:rsid w:val="00570153"/>
    <w:rsid w:val="00570474"/>
    <w:rsid w:val="0058061B"/>
    <w:rsid w:val="00584F2D"/>
    <w:rsid w:val="00585D7E"/>
    <w:rsid w:val="00595E5A"/>
    <w:rsid w:val="00595EE7"/>
    <w:rsid w:val="005A0C34"/>
    <w:rsid w:val="005B4026"/>
    <w:rsid w:val="005B7161"/>
    <w:rsid w:val="005C06B3"/>
    <w:rsid w:val="005D4C78"/>
    <w:rsid w:val="005E47D9"/>
    <w:rsid w:val="005E7215"/>
    <w:rsid w:val="00611616"/>
    <w:rsid w:val="0062076A"/>
    <w:rsid w:val="00624BB1"/>
    <w:rsid w:val="00630599"/>
    <w:rsid w:val="00630A22"/>
    <w:rsid w:val="0064413C"/>
    <w:rsid w:val="006506AD"/>
    <w:rsid w:val="00654C04"/>
    <w:rsid w:val="00665A1E"/>
    <w:rsid w:val="00690738"/>
    <w:rsid w:val="00690F67"/>
    <w:rsid w:val="006A07D8"/>
    <w:rsid w:val="006A2BE7"/>
    <w:rsid w:val="006A31F8"/>
    <w:rsid w:val="006B5C12"/>
    <w:rsid w:val="006B74F4"/>
    <w:rsid w:val="006D33C1"/>
    <w:rsid w:val="006D5D77"/>
    <w:rsid w:val="006E0547"/>
    <w:rsid w:val="006F0E9F"/>
    <w:rsid w:val="00701079"/>
    <w:rsid w:val="00705A6A"/>
    <w:rsid w:val="007130BD"/>
    <w:rsid w:val="007171CC"/>
    <w:rsid w:val="00724BCA"/>
    <w:rsid w:val="00727924"/>
    <w:rsid w:val="00730025"/>
    <w:rsid w:val="00741C08"/>
    <w:rsid w:val="00743723"/>
    <w:rsid w:val="00747A2B"/>
    <w:rsid w:val="00753E81"/>
    <w:rsid w:val="007542EB"/>
    <w:rsid w:val="00762624"/>
    <w:rsid w:val="0076552D"/>
    <w:rsid w:val="00767A0A"/>
    <w:rsid w:val="00767B5A"/>
    <w:rsid w:val="0077759C"/>
    <w:rsid w:val="00797CA7"/>
    <w:rsid w:val="007B4132"/>
    <w:rsid w:val="007B4905"/>
    <w:rsid w:val="007C1601"/>
    <w:rsid w:val="007D2D8D"/>
    <w:rsid w:val="007D6DFA"/>
    <w:rsid w:val="007E24B4"/>
    <w:rsid w:val="007E3E74"/>
    <w:rsid w:val="007E6301"/>
    <w:rsid w:val="007E67E8"/>
    <w:rsid w:val="007F0DD1"/>
    <w:rsid w:val="007F364B"/>
    <w:rsid w:val="007F4724"/>
    <w:rsid w:val="007F4A9C"/>
    <w:rsid w:val="008064CD"/>
    <w:rsid w:val="00812767"/>
    <w:rsid w:val="0082396A"/>
    <w:rsid w:val="008353D1"/>
    <w:rsid w:val="00843852"/>
    <w:rsid w:val="008563B6"/>
    <w:rsid w:val="00867F66"/>
    <w:rsid w:val="008750FA"/>
    <w:rsid w:val="00890475"/>
    <w:rsid w:val="008B4E85"/>
    <w:rsid w:val="008B6A04"/>
    <w:rsid w:val="008D1163"/>
    <w:rsid w:val="008D2D08"/>
    <w:rsid w:val="008E02C1"/>
    <w:rsid w:val="008E4C4D"/>
    <w:rsid w:val="008F4E44"/>
    <w:rsid w:val="008F6F33"/>
    <w:rsid w:val="009042DE"/>
    <w:rsid w:val="0090721D"/>
    <w:rsid w:val="00912450"/>
    <w:rsid w:val="0091790F"/>
    <w:rsid w:val="00921316"/>
    <w:rsid w:val="00943B0C"/>
    <w:rsid w:val="0094558A"/>
    <w:rsid w:val="00960E83"/>
    <w:rsid w:val="00964C00"/>
    <w:rsid w:val="009665F5"/>
    <w:rsid w:val="00996163"/>
    <w:rsid w:val="009A2758"/>
    <w:rsid w:val="009A722B"/>
    <w:rsid w:val="009B32FF"/>
    <w:rsid w:val="009B6A6F"/>
    <w:rsid w:val="009C4823"/>
    <w:rsid w:val="009C681D"/>
    <w:rsid w:val="009D5474"/>
    <w:rsid w:val="009D721F"/>
    <w:rsid w:val="009E0A3D"/>
    <w:rsid w:val="009E0D45"/>
    <w:rsid w:val="009F3813"/>
    <w:rsid w:val="009F5CB7"/>
    <w:rsid w:val="00A010B6"/>
    <w:rsid w:val="00A04363"/>
    <w:rsid w:val="00A057C9"/>
    <w:rsid w:val="00A20A98"/>
    <w:rsid w:val="00A230B3"/>
    <w:rsid w:val="00A30E0B"/>
    <w:rsid w:val="00A35898"/>
    <w:rsid w:val="00A359AF"/>
    <w:rsid w:val="00A4386B"/>
    <w:rsid w:val="00A50CF2"/>
    <w:rsid w:val="00A5785E"/>
    <w:rsid w:val="00A733BA"/>
    <w:rsid w:val="00A77AFD"/>
    <w:rsid w:val="00A821C5"/>
    <w:rsid w:val="00A86B5E"/>
    <w:rsid w:val="00A86F1F"/>
    <w:rsid w:val="00A906F8"/>
    <w:rsid w:val="00A9140D"/>
    <w:rsid w:val="00A933BF"/>
    <w:rsid w:val="00A97DED"/>
    <w:rsid w:val="00AD0EF0"/>
    <w:rsid w:val="00AE03F6"/>
    <w:rsid w:val="00AE3757"/>
    <w:rsid w:val="00AE51C2"/>
    <w:rsid w:val="00AF1C88"/>
    <w:rsid w:val="00AF1F05"/>
    <w:rsid w:val="00B05028"/>
    <w:rsid w:val="00B07A13"/>
    <w:rsid w:val="00B1220B"/>
    <w:rsid w:val="00B2583A"/>
    <w:rsid w:val="00B646A1"/>
    <w:rsid w:val="00B656B5"/>
    <w:rsid w:val="00B66F29"/>
    <w:rsid w:val="00B7094E"/>
    <w:rsid w:val="00B720CE"/>
    <w:rsid w:val="00B728FE"/>
    <w:rsid w:val="00B86A67"/>
    <w:rsid w:val="00B86B89"/>
    <w:rsid w:val="00B97050"/>
    <w:rsid w:val="00BA27A2"/>
    <w:rsid w:val="00BA4B38"/>
    <w:rsid w:val="00BA539F"/>
    <w:rsid w:val="00BB7916"/>
    <w:rsid w:val="00BC27F0"/>
    <w:rsid w:val="00BC6597"/>
    <w:rsid w:val="00BC6853"/>
    <w:rsid w:val="00BC6864"/>
    <w:rsid w:val="00BC6DA8"/>
    <w:rsid w:val="00BC6EF7"/>
    <w:rsid w:val="00BE5328"/>
    <w:rsid w:val="00BF01E0"/>
    <w:rsid w:val="00BF0A24"/>
    <w:rsid w:val="00BF263C"/>
    <w:rsid w:val="00C00B6A"/>
    <w:rsid w:val="00C07D06"/>
    <w:rsid w:val="00C12F23"/>
    <w:rsid w:val="00C15321"/>
    <w:rsid w:val="00C265F3"/>
    <w:rsid w:val="00C4037F"/>
    <w:rsid w:val="00C52DC2"/>
    <w:rsid w:val="00C544EF"/>
    <w:rsid w:val="00C5486F"/>
    <w:rsid w:val="00C63539"/>
    <w:rsid w:val="00C64037"/>
    <w:rsid w:val="00C71D43"/>
    <w:rsid w:val="00C735DD"/>
    <w:rsid w:val="00C83066"/>
    <w:rsid w:val="00CA2F18"/>
    <w:rsid w:val="00CA5207"/>
    <w:rsid w:val="00CA574A"/>
    <w:rsid w:val="00CA5805"/>
    <w:rsid w:val="00CD1E95"/>
    <w:rsid w:val="00CD67F3"/>
    <w:rsid w:val="00CD738B"/>
    <w:rsid w:val="00CE0875"/>
    <w:rsid w:val="00CE088C"/>
    <w:rsid w:val="00CF0A0B"/>
    <w:rsid w:val="00CF1BF0"/>
    <w:rsid w:val="00CF2F2F"/>
    <w:rsid w:val="00CF51A7"/>
    <w:rsid w:val="00CF5F9C"/>
    <w:rsid w:val="00CF7483"/>
    <w:rsid w:val="00D046F7"/>
    <w:rsid w:val="00D0532F"/>
    <w:rsid w:val="00D115F1"/>
    <w:rsid w:val="00D15879"/>
    <w:rsid w:val="00D25B3B"/>
    <w:rsid w:val="00D37A4D"/>
    <w:rsid w:val="00D51A38"/>
    <w:rsid w:val="00D51E13"/>
    <w:rsid w:val="00D5434D"/>
    <w:rsid w:val="00D57166"/>
    <w:rsid w:val="00D64979"/>
    <w:rsid w:val="00D664BE"/>
    <w:rsid w:val="00D76B6D"/>
    <w:rsid w:val="00D8542C"/>
    <w:rsid w:val="00D86F9B"/>
    <w:rsid w:val="00D951BD"/>
    <w:rsid w:val="00D951F9"/>
    <w:rsid w:val="00D97EB0"/>
    <w:rsid w:val="00DA418A"/>
    <w:rsid w:val="00DA4D8E"/>
    <w:rsid w:val="00DB5BAE"/>
    <w:rsid w:val="00DC7D08"/>
    <w:rsid w:val="00DD5767"/>
    <w:rsid w:val="00DE54BC"/>
    <w:rsid w:val="00DE7719"/>
    <w:rsid w:val="00DF0013"/>
    <w:rsid w:val="00E16377"/>
    <w:rsid w:val="00E20083"/>
    <w:rsid w:val="00E375B8"/>
    <w:rsid w:val="00E42452"/>
    <w:rsid w:val="00E427AD"/>
    <w:rsid w:val="00E57483"/>
    <w:rsid w:val="00E57CCE"/>
    <w:rsid w:val="00E71194"/>
    <w:rsid w:val="00E72234"/>
    <w:rsid w:val="00E80386"/>
    <w:rsid w:val="00E84D9F"/>
    <w:rsid w:val="00E92F46"/>
    <w:rsid w:val="00E95AF3"/>
    <w:rsid w:val="00EA5494"/>
    <w:rsid w:val="00EA7E5A"/>
    <w:rsid w:val="00EB11CA"/>
    <w:rsid w:val="00ED1D89"/>
    <w:rsid w:val="00ED411B"/>
    <w:rsid w:val="00ED61B1"/>
    <w:rsid w:val="00ED7D85"/>
    <w:rsid w:val="00EE527C"/>
    <w:rsid w:val="00F12E28"/>
    <w:rsid w:val="00F152F8"/>
    <w:rsid w:val="00F15F59"/>
    <w:rsid w:val="00F177BA"/>
    <w:rsid w:val="00F30DA5"/>
    <w:rsid w:val="00F33A66"/>
    <w:rsid w:val="00F37EB3"/>
    <w:rsid w:val="00F42B40"/>
    <w:rsid w:val="00F4504E"/>
    <w:rsid w:val="00F6339F"/>
    <w:rsid w:val="00F67D9F"/>
    <w:rsid w:val="00F73136"/>
    <w:rsid w:val="00F736DD"/>
    <w:rsid w:val="00F829A4"/>
    <w:rsid w:val="00F8384F"/>
    <w:rsid w:val="00F90060"/>
    <w:rsid w:val="00F93364"/>
    <w:rsid w:val="00FA1C6C"/>
    <w:rsid w:val="00FA6B94"/>
    <w:rsid w:val="00FD13A6"/>
    <w:rsid w:val="00FD761E"/>
    <w:rsid w:val="00FD7834"/>
    <w:rsid w:val="00FE2ADC"/>
    <w:rsid w:val="00FE30DA"/>
    <w:rsid w:val="00FE3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3422343B-35FB-4CCE-BD7A-8DD743444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CA5"/>
    <w:rPr>
      <w:rFonts w:ascii="Times New Roman" w:eastAsia="Times New Roman" w:hAnsi="Times New Roman"/>
      <w:lang w:val="bg-BG"/>
    </w:rPr>
  </w:style>
  <w:style w:type="paragraph" w:styleId="Heading3">
    <w:name w:val="heading 3"/>
    <w:basedOn w:val="Normal"/>
    <w:next w:val="Normal"/>
    <w:link w:val="Heading3Char"/>
    <w:qFormat/>
    <w:rsid w:val="00F93364"/>
    <w:pPr>
      <w:keepNext/>
      <w:ind w:right="-574"/>
      <w:outlineLvl w:val="2"/>
    </w:pPr>
    <w:rPr>
      <w:rFonts w:ascii="Arial" w:hAnsi="Arial"/>
      <w:b/>
      <w:sz w:val="24"/>
    </w:rPr>
  </w:style>
  <w:style w:type="paragraph" w:styleId="Heading8">
    <w:name w:val="heading 8"/>
    <w:basedOn w:val="Normal"/>
    <w:next w:val="Normal"/>
    <w:link w:val="Heading8Char"/>
    <w:qFormat/>
    <w:rsid w:val="00F93364"/>
    <w:pPr>
      <w:keepNext/>
      <w:spacing w:line="360" w:lineRule="auto"/>
      <w:ind w:right="425"/>
      <w:outlineLvl w:val="7"/>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0D5CA5"/>
    <w:pPr>
      <w:spacing w:line="360" w:lineRule="auto"/>
    </w:pPr>
    <w:rPr>
      <w:rFonts w:ascii="Arial" w:hAnsi="Arial"/>
      <w:sz w:val="22"/>
    </w:rPr>
  </w:style>
  <w:style w:type="character" w:customStyle="1" w:styleId="BodyText3Char">
    <w:name w:val="Body Text 3 Char"/>
    <w:basedOn w:val="DefaultParagraphFont"/>
    <w:link w:val="BodyText3"/>
    <w:rsid w:val="000D5CA5"/>
    <w:rPr>
      <w:rFonts w:ascii="Arial" w:eastAsia="Times New Roman" w:hAnsi="Arial" w:cs="Times New Roman"/>
      <w:szCs w:val="20"/>
      <w:lang w:val="bg-BG"/>
    </w:rPr>
  </w:style>
  <w:style w:type="paragraph" w:styleId="BalloonText">
    <w:name w:val="Balloon Text"/>
    <w:basedOn w:val="Normal"/>
    <w:link w:val="BalloonTextChar"/>
    <w:uiPriority w:val="99"/>
    <w:semiHidden/>
    <w:unhideWhenUsed/>
    <w:rsid w:val="000D5CA5"/>
    <w:rPr>
      <w:rFonts w:ascii="Tahoma" w:hAnsi="Tahoma" w:cs="Tahoma"/>
      <w:sz w:val="16"/>
      <w:szCs w:val="16"/>
    </w:rPr>
  </w:style>
  <w:style w:type="character" w:customStyle="1" w:styleId="BalloonTextChar">
    <w:name w:val="Balloon Text Char"/>
    <w:basedOn w:val="DefaultParagraphFont"/>
    <w:link w:val="BalloonText"/>
    <w:uiPriority w:val="99"/>
    <w:semiHidden/>
    <w:rsid w:val="000D5CA5"/>
    <w:rPr>
      <w:rFonts w:ascii="Tahoma" w:eastAsia="Times New Roman" w:hAnsi="Tahoma" w:cs="Tahoma"/>
      <w:sz w:val="16"/>
      <w:szCs w:val="16"/>
      <w:lang w:val="bg-BG"/>
    </w:rPr>
  </w:style>
  <w:style w:type="character" w:customStyle="1" w:styleId="Heading3Char">
    <w:name w:val="Heading 3 Char"/>
    <w:basedOn w:val="DefaultParagraphFont"/>
    <w:link w:val="Heading3"/>
    <w:rsid w:val="00F93364"/>
    <w:rPr>
      <w:rFonts w:ascii="Arial" w:eastAsia="Times New Roman" w:hAnsi="Arial"/>
      <w:b/>
      <w:sz w:val="24"/>
      <w:lang w:val="bg-BG" w:eastAsia="en-US"/>
    </w:rPr>
  </w:style>
  <w:style w:type="character" w:customStyle="1" w:styleId="Heading8Char">
    <w:name w:val="Heading 8 Char"/>
    <w:basedOn w:val="DefaultParagraphFont"/>
    <w:link w:val="Heading8"/>
    <w:rsid w:val="00F93364"/>
    <w:rPr>
      <w:rFonts w:ascii="Arial" w:eastAsia="Times New Roman" w:hAnsi="Arial"/>
      <w:sz w:val="24"/>
      <w:lang w:val="bg-BG" w:eastAsia="en-US"/>
    </w:rPr>
  </w:style>
  <w:style w:type="paragraph" w:styleId="Header">
    <w:name w:val="header"/>
    <w:basedOn w:val="Normal"/>
    <w:link w:val="HeaderChar"/>
    <w:uiPriority w:val="99"/>
    <w:semiHidden/>
    <w:unhideWhenUsed/>
    <w:rsid w:val="00BF0A24"/>
    <w:pPr>
      <w:tabs>
        <w:tab w:val="center" w:pos="4513"/>
        <w:tab w:val="right" w:pos="9026"/>
      </w:tabs>
    </w:pPr>
  </w:style>
  <w:style w:type="character" w:customStyle="1" w:styleId="HeaderChar">
    <w:name w:val="Header Char"/>
    <w:basedOn w:val="DefaultParagraphFont"/>
    <w:link w:val="Header"/>
    <w:uiPriority w:val="99"/>
    <w:semiHidden/>
    <w:rsid w:val="00BF0A24"/>
    <w:rPr>
      <w:rFonts w:ascii="Times New Roman" w:eastAsia="Times New Roman" w:hAnsi="Times New Roman"/>
      <w:lang w:val="bg-BG" w:eastAsia="en-US"/>
    </w:rPr>
  </w:style>
  <w:style w:type="paragraph" w:styleId="Footer">
    <w:name w:val="footer"/>
    <w:basedOn w:val="Normal"/>
    <w:link w:val="FooterChar"/>
    <w:unhideWhenUsed/>
    <w:rsid w:val="00BF0A24"/>
    <w:pPr>
      <w:tabs>
        <w:tab w:val="center" w:pos="4513"/>
        <w:tab w:val="right" w:pos="9026"/>
      </w:tabs>
    </w:pPr>
  </w:style>
  <w:style w:type="character" w:customStyle="1" w:styleId="FooterChar">
    <w:name w:val="Footer Char"/>
    <w:basedOn w:val="DefaultParagraphFont"/>
    <w:link w:val="Footer"/>
    <w:uiPriority w:val="99"/>
    <w:semiHidden/>
    <w:rsid w:val="00BF0A24"/>
    <w:rPr>
      <w:rFonts w:ascii="Times New Roman" w:eastAsia="Times New Roman" w:hAnsi="Times New Roman"/>
      <w:lang w:val="bg-BG" w:eastAsia="en-US"/>
    </w:rPr>
  </w:style>
  <w:style w:type="character" w:styleId="Hyperlink">
    <w:name w:val="Hyperlink"/>
    <w:basedOn w:val="DefaultParagraphFont"/>
    <w:uiPriority w:val="99"/>
    <w:unhideWhenUsed/>
    <w:rsid w:val="0021518C"/>
    <w:rPr>
      <w:color w:val="0000FF"/>
      <w:u w:val="single"/>
    </w:rPr>
  </w:style>
  <w:style w:type="paragraph" w:styleId="ListParagraph">
    <w:name w:val="List Paragraph"/>
    <w:basedOn w:val="Normal"/>
    <w:qFormat/>
    <w:rsid w:val="00D76B6D"/>
    <w:pPr>
      <w:spacing w:after="200" w:line="276" w:lineRule="auto"/>
      <w:ind w:left="720"/>
    </w:pPr>
    <w:rPr>
      <w:rFonts w:ascii="Calibri" w:hAnsi="Calibri"/>
      <w:sz w:val="22"/>
      <w:szCs w:val="22"/>
    </w:rPr>
  </w:style>
  <w:style w:type="paragraph" w:styleId="BodyText">
    <w:name w:val="Body Text"/>
    <w:basedOn w:val="Normal"/>
    <w:link w:val="BodyTextChar"/>
    <w:rsid w:val="00EB11CA"/>
    <w:pPr>
      <w:spacing w:after="120"/>
    </w:pPr>
    <w:rPr>
      <w:rFonts w:ascii="PanRoman" w:eastAsia="PanRoman" w:hAnsi="PanRoman"/>
      <w:lang w:val="en-GB" w:eastAsia="bg-BG"/>
    </w:rPr>
  </w:style>
  <w:style w:type="character" w:customStyle="1" w:styleId="BodyTextChar">
    <w:name w:val="Body Text Char"/>
    <w:basedOn w:val="DefaultParagraphFont"/>
    <w:link w:val="BodyText"/>
    <w:rsid w:val="00EB11CA"/>
    <w:rPr>
      <w:rFonts w:ascii="PanRoman" w:eastAsia="PanRoman" w:hAnsi="PanRoman"/>
      <w:lang w:val="en-GB" w:eastAsia="bg-BG"/>
    </w:rPr>
  </w:style>
  <w:style w:type="paragraph" w:styleId="NormalWeb">
    <w:name w:val="Normal (Web)"/>
    <w:basedOn w:val="Normal"/>
    <w:uiPriority w:val="99"/>
    <w:semiHidden/>
    <w:unhideWhenUsed/>
    <w:rsid w:val="0034397F"/>
    <w:pPr>
      <w:spacing w:before="100" w:beforeAutospacing="1" w:after="100" w:afterAutospacing="1"/>
    </w:pPr>
    <w:rPr>
      <w:sz w:val="24"/>
      <w:szCs w:val="24"/>
      <w:lang w:val="en-US"/>
    </w:rPr>
  </w:style>
  <w:style w:type="character" w:styleId="Strong">
    <w:name w:val="Strong"/>
    <w:basedOn w:val="DefaultParagraphFont"/>
    <w:uiPriority w:val="22"/>
    <w:qFormat/>
    <w:rsid w:val="003439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2862223">
      <w:bodyDiv w:val="1"/>
      <w:marLeft w:val="0"/>
      <w:marRight w:val="0"/>
      <w:marTop w:val="0"/>
      <w:marBottom w:val="0"/>
      <w:divBdr>
        <w:top w:val="none" w:sz="0" w:space="0" w:color="auto"/>
        <w:left w:val="none" w:sz="0" w:space="0" w:color="auto"/>
        <w:bottom w:val="none" w:sz="0" w:space="0" w:color="auto"/>
        <w:right w:val="none" w:sz="0" w:space="0" w:color="auto"/>
      </w:divBdr>
    </w:div>
    <w:div w:id="135006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mailto:tehnopolbg@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D7479-20DA-415C-8762-62E16815B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1298</TotalTime>
  <Pages>13</Pages>
  <Words>2978</Words>
  <Characters>16977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19916</CharactersWithSpaces>
  <SharedDoc>false</SharedDoc>
  <HLinks>
    <vt:vector size="6" baseType="variant">
      <vt:variant>
        <vt:i4>1638451</vt:i4>
      </vt:variant>
      <vt:variant>
        <vt:i4>0</vt:i4>
      </vt:variant>
      <vt:variant>
        <vt:i4>0</vt:i4>
      </vt:variant>
      <vt:variant>
        <vt:i4>5</vt:i4>
      </vt:variant>
      <vt:variant>
        <vt:lpwstr>mailto:tehnopolbg@gmail.com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RAIKOV</dc:creator>
  <cp:lastModifiedBy>Владимир Полухин</cp:lastModifiedBy>
  <cp:revision>56</cp:revision>
  <cp:lastPrinted>2018-03-27T09:53:00Z</cp:lastPrinted>
  <dcterms:created xsi:type="dcterms:W3CDTF">2014-03-11T17:50:00Z</dcterms:created>
  <dcterms:modified xsi:type="dcterms:W3CDTF">2018-03-27T09:53:00Z</dcterms:modified>
</cp:coreProperties>
</file>